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2881D" w14:textId="4F0E27BB" w:rsidR="00BD448F" w:rsidRPr="0023340A" w:rsidRDefault="007170DC" w:rsidP="007170DC">
      <w:pPr>
        <w:jc w:val="center"/>
        <w:rPr>
          <w:sz w:val="48"/>
          <w:szCs w:val="48"/>
        </w:rPr>
      </w:pPr>
      <w:bookmarkStart w:id="0" w:name="_GoBack"/>
      <w:r w:rsidRPr="0023340A">
        <w:rPr>
          <w:sz w:val="48"/>
          <w:szCs w:val="48"/>
        </w:rPr>
        <w:t>UMSL Libraries Faculty Newsletter Fall ‘23</w:t>
      </w:r>
    </w:p>
    <w:bookmarkEnd w:id="0"/>
    <w:p w14:paraId="6D1716E9" w14:textId="29D6D90A" w:rsidR="007170DC" w:rsidRPr="0023340A" w:rsidRDefault="007170DC" w:rsidP="002465F8">
      <w:pPr>
        <w:spacing w:line="240" w:lineRule="auto"/>
        <w:jc w:val="center"/>
        <w:rPr>
          <w:sz w:val="48"/>
          <w:szCs w:val="48"/>
        </w:rPr>
      </w:pPr>
    </w:p>
    <w:sdt>
      <w:sdtPr>
        <w:id w:val="-687761140"/>
        <w:docPartObj>
          <w:docPartGallery w:val="Table of Contents"/>
          <w:docPartUnique/>
        </w:docPartObj>
      </w:sdtPr>
      <w:sdtEndPr>
        <w:rPr>
          <w:rFonts w:asciiTheme="minorHAnsi" w:eastAsiaTheme="minorHAnsi" w:hAnsiTheme="minorHAnsi" w:cstheme="minorBidi"/>
          <w:noProof/>
          <w:color w:val="000000" w:themeColor="text1"/>
          <w:sz w:val="22"/>
          <w:szCs w:val="22"/>
        </w:rPr>
      </w:sdtEndPr>
      <w:sdtContent>
        <w:p w14:paraId="39B7B361" w14:textId="42012C5C" w:rsidR="00B757F1" w:rsidRPr="00C339B8" w:rsidRDefault="00B757F1" w:rsidP="00C339B8">
          <w:pPr>
            <w:pStyle w:val="TOCHeading"/>
            <w:rPr>
              <w:color w:val="000000" w:themeColor="text1"/>
            </w:rPr>
          </w:pPr>
          <w:r w:rsidRPr="00652AB6">
            <w:rPr>
              <w:color w:val="000000" w:themeColor="text1"/>
            </w:rPr>
            <w:t xml:space="preserve">IN </w:t>
          </w:r>
          <w:r w:rsidRPr="00652AB6">
            <w:rPr>
              <w:rFonts w:asciiTheme="minorHAnsi" w:hAnsiTheme="minorHAnsi" w:cstheme="minorHAnsi"/>
              <w:color w:val="000000" w:themeColor="text1"/>
            </w:rPr>
            <w:t>THIS</w:t>
          </w:r>
          <w:r w:rsidRPr="00652AB6">
            <w:rPr>
              <w:color w:val="000000" w:themeColor="text1"/>
            </w:rPr>
            <w:t xml:space="preserve"> ISSUE</w:t>
          </w:r>
        </w:p>
      </w:sdtContent>
    </w:sdt>
    <w:p w14:paraId="1744190A" w14:textId="12DF94F0" w:rsidR="00EC13FE" w:rsidRDefault="00EC13FE" w:rsidP="002F6238">
      <w:pPr>
        <w:pStyle w:val="TOC1"/>
        <w:tabs>
          <w:tab w:val="left" w:pos="440"/>
          <w:tab w:val="right" w:leader="dot" w:pos="9350"/>
        </w:tabs>
        <w:rPr>
          <w:rFonts w:eastAsiaTheme="minorEastAsia"/>
          <w:noProof/>
        </w:rPr>
      </w:pPr>
      <w:r>
        <w:rPr>
          <w:sz w:val="24"/>
          <w:szCs w:val="24"/>
        </w:rPr>
        <w:fldChar w:fldCharType="begin"/>
      </w:r>
      <w:r>
        <w:rPr>
          <w:sz w:val="24"/>
          <w:szCs w:val="24"/>
        </w:rPr>
        <w:instrText xml:space="preserve"> TOC \o "1-1" \h \z \u </w:instrText>
      </w:r>
      <w:r>
        <w:rPr>
          <w:sz w:val="24"/>
          <w:szCs w:val="24"/>
        </w:rPr>
        <w:fldChar w:fldCharType="separate"/>
      </w:r>
      <w:hyperlink w:anchor="_Toc144107505" w:history="1">
        <w:r w:rsidRPr="00E94624">
          <w:rPr>
            <w:rStyle w:val="Hyperlink"/>
            <w:noProof/>
          </w:rPr>
          <w:t>ACADEMIC VIDEO ONLINE</w:t>
        </w:r>
        <w:r>
          <w:rPr>
            <w:noProof/>
            <w:webHidden/>
          </w:rPr>
          <w:tab/>
        </w:r>
        <w:r>
          <w:rPr>
            <w:noProof/>
            <w:webHidden/>
          </w:rPr>
          <w:fldChar w:fldCharType="begin"/>
        </w:r>
        <w:r>
          <w:rPr>
            <w:noProof/>
            <w:webHidden/>
          </w:rPr>
          <w:instrText xml:space="preserve"> PAGEREF _Toc144107505 \h </w:instrText>
        </w:r>
        <w:r>
          <w:rPr>
            <w:noProof/>
            <w:webHidden/>
          </w:rPr>
        </w:r>
        <w:r>
          <w:rPr>
            <w:noProof/>
            <w:webHidden/>
          </w:rPr>
          <w:fldChar w:fldCharType="separate"/>
        </w:r>
        <w:r>
          <w:rPr>
            <w:noProof/>
            <w:webHidden/>
          </w:rPr>
          <w:t>1</w:t>
        </w:r>
        <w:r>
          <w:rPr>
            <w:noProof/>
            <w:webHidden/>
          </w:rPr>
          <w:fldChar w:fldCharType="end"/>
        </w:r>
      </w:hyperlink>
    </w:p>
    <w:p w14:paraId="2A8153F3" w14:textId="6EEE49B6" w:rsidR="00EC13FE" w:rsidRDefault="00C339B8">
      <w:pPr>
        <w:pStyle w:val="TOC1"/>
        <w:tabs>
          <w:tab w:val="right" w:leader="dot" w:pos="9350"/>
        </w:tabs>
        <w:rPr>
          <w:rFonts w:eastAsiaTheme="minorEastAsia"/>
          <w:noProof/>
        </w:rPr>
      </w:pPr>
      <w:hyperlink w:anchor="_Toc144107506" w:history="1">
        <w:r w:rsidR="00EC13FE" w:rsidRPr="00E94624">
          <w:rPr>
            <w:rStyle w:val="Hyperlink"/>
            <w:noProof/>
          </w:rPr>
          <w:t>UPCOMING RENOVATIONS</w:t>
        </w:r>
        <w:r w:rsidR="00EC13FE">
          <w:rPr>
            <w:noProof/>
            <w:webHidden/>
          </w:rPr>
          <w:tab/>
        </w:r>
        <w:r w:rsidR="00EC13FE">
          <w:rPr>
            <w:noProof/>
            <w:webHidden/>
          </w:rPr>
          <w:fldChar w:fldCharType="begin"/>
        </w:r>
        <w:r w:rsidR="00EC13FE">
          <w:rPr>
            <w:noProof/>
            <w:webHidden/>
          </w:rPr>
          <w:instrText xml:space="preserve"> PAGEREF _Toc144107506 \h </w:instrText>
        </w:r>
        <w:r w:rsidR="00EC13FE">
          <w:rPr>
            <w:noProof/>
            <w:webHidden/>
          </w:rPr>
        </w:r>
        <w:r w:rsidR="00EC13FE">
          <w:rPr>
            <w:noProof/>
            <w:webHidden/>
          </w:rPr>
          <w:fldChar w:fldCharType="separate"/>
        </w:r>
        <w:r w:rsidR="00EC13FE">
          <w:rPr>
            <w:noProof/>
            <w:webHidden/>
          </w:rPr>
          <w:t>2</w:t>
        </w:r>
        <w:r w:rsidR="00EC13FE">
          <w:rPr>
            <w:noProof/>
            <w:webHidden/>
          </w:rPr>
          <w:fldChar w:fldCharType="end"/>
        </w:r>
      </w:hyperlink>
    </w:p>
    <w:p w14:paraId="3E7E65C7" w14:textId="13046980" w:rsidR="00EC13FE" w:rsidRDefault="00C339B8">
      <w:pPr>
        <w:pStyle w:val="TOC1"/>
        <w:tabs>
          <w:tab w:val="right" w:leader="dot" w:pos="9350"/>
        </w:tabs>
        <w:rPr>
          <w:rFonts w:eastAsiaTheme="minorEastAsia"/>
          <w:noProof/>
        </w:rPr>
      </w:pPr>
      <w:hyperlink w:anchor="_Toc144107507" w:history="1">
        <w:r w:rsidR="00EC13FE" w:rsidRPr="00E94624">
          <w:rPr>
            <w:rStyle w:val="Hyperlink"/>
            <w:noProof/>
          </w:rPr>
          <w:t>EXPANDED JSTOR CONTENT</w:t>
        </w:r>
        <w:r w:rsidR="00EC13FE">
          <w:rPr>
            <w:noProof/>
            <w:webHidden/>
          </w:rPr>
          <w:tab/>
        </w:r>
        <w:r w:rsidR="00EC13FE">
          <w:rPr>
            <w:noProof/>
            <w:webHidden/>
          </w:rPr>
          <w:fldChar w:fldCharType="begin"/>
        </w:r>
        <w:r w:rsidR="00EC13FE">
          <w:rPr>
            <w:noProof/>
            <w:webHidden/>
          </w:rPr>
          <w:instrText xml:space="preserve"> PAGEREF _Toc144107507 \h </w:instrText>
        </w:r>
        <w:r w:rsidR="00EC13FE">
          <w:rPr>
            <w:noProof/>
            <w:webHidden/>
          </w:rPr>
        </w:r>
        <w:r w:rsidR="00EC13FE">
          <w:rPr>
            <w:noProof/>
            <w:webHidden/>
          </w:rPr>
          <w:fldChar w:fldCharType="separate"/>
        </w:r>
        <w:r w:rsidR="00EC13FE">
          <w:rPr>
            <w:noProof/>
            <w:webHidden/>
          </w:rPr>
          <w:t>2</w:t>
        </w:r>
        <w:r w:rsidR="00EC13FE">
          <w:rPr>
            <w:noProof/>
            <w:webHidden/>
          </w:rPr>
          <w:fldChar w:fldCharType="end"/>
        </w:r>
      </w:hyperlink>
    </w:p>
    <w:p w14:paraId="121360CE" w14:textId="7C296259" w:rsidR="00EC13FE" w:rsidRDefault="00C339B8">
      <w:pPr>
        <w:pStyle w:val="TOC1"/>
        <w:tabs>
          <w:tab w:val="right" w:leader="dot" w:pos="9350"/>
        </w:tabs>
        <w:rPr>
          <w:rFonts w:eastAsiaTheme="minorEastAsia"/>
          <w:noProof/>
        </w:rPr>
      </w:pPr>
      <w:hyperlink w:anchor="_Toc144107508" w:history="1">
        <w:r w:rsidR="00EC13FE" w:rsidRPr="00E94624">
          <w:rPr>
            <w:rStyle w:val="Hyperlink"/>
            <w:noProof/>
          </w:rPr>
          <w:t>INTERLIBRARY LOAN</w:t>
        </w:r>
        <w:r w:rsidR="00EC13FE">
          <w:rPr>
            <w:noProof/>
            <w:webHidden/>
          </w:rPr>
          <w:tab/>
        </w:r>
        <w:r w:rsidR="00EC13FE">
          <w:rPr>
            <w:noProof/>
            <w:webHidden/>
          </w:rPr>
          <w:fldChar w:fldCharType="begin"/>
        </w:r>
        <w:r w:rsidR="00EC13FE">
          <w:rPr>
            <w:noProof/>
            <w:webHidden/>
          </w:rPr>
          <w:instrText xml:space="preserve"> PAGEREF _Toc144107508 \h </w:instrText>
        </w:r>
        <w:r w:rsidR="00EC13FE">
          <w:rPr>
            <w:noProof/>
            <w:webHidden/>
          </w:rPr>
        </w:r>
        <w:r w:rsidR="00EC13FE">
          <w:rPr>
            <w:noProof/>
            <w:webHidden/>
          </w:rPr>
          <w:fldChar w:fldCharType="separate"/>
        </w:r>
        <w:r w:rsidR="00EC13FE">
          <w:rPr>
            <w:noProof/>
            <w:webHidden/>
          </w:rPr>
          <w:t>4</w:t>
        </w:r>
        <w:r w:rsidR="00EC13FE">
          <w:rPr>
            <w:noProof/>
            <w:webHidden/>
          </w:rPr>
          <w:fldChar w:fldCharType="end"/>
        </w:r>
      </w:hyperlink>
    </w:p>
    <w:p w14:paraId="0C758CB1" w14:textId="57ED5452" w:rsidR="00EC13FE" w:rsidRDefault="00C339B8">
      <w:pPr>
        <w:pStyle w:val="TOC1"/>
        <w:tabs>
          <w:tab w:val="right" w:leader="dot" w:pos="9350"/>
        </w:tabs>
        <w:rPr>
          <w:rFonts w:eastAsiaTheme="minorEastAsia"/>
          <w:noProof/>
        </w:rPr>
      </w:pPr>
      <w:hyperlink w:anchor="_Toc144107509" w:history="1">
        <w:r w:rsidR="00EC13FE" w:rsidRPr="00E94624">
          <w:rPr>
            <w:rStyle w:val="Hyperlink"/>
            <w:rFonts w:eastAsia="Times New Roman"/>
            <w:noProof/>
          </w:rPr>
          <w:t>UMSL Institutional Repository Library</w:t>
        </w:r>
        <w:r w:rsidR="00EC13FE">
          <w:rPr>
            <w:noProof/>
            <w:webHidden/>
          </w:rPr>
          <w:tab/>
        </w:r>
        <w:r w:rsidR="00EC13FE">
          <w:rPr>
            <w:noProof/>
            <w:webHidden/>
          </w:rPr>
          <w:fldChar w:fldCharType="begin"/>
        </w:r>
        <w:r w:rsidR="00EC13FE">
          <w:rPr>
            <w:noProof/>
            <w:webHidden/>
          </w:rPr>
          <w:instrText xml:space="preserve"> PAGEREF _Toc144107509 \h </w:instrText>
        </w:r>
        <w:r w:rsidR="00EC13FE">
          <w:rPr>
            <w:noProof/>
            <w:webHidden/>
          </w:rPr>
        </w:r>
        <w:r w:rsidR="00EC13FE">
          <w:rPr>
            <w:noProof/>
            <w:webHidden/>
          </w:rPr>
          <w:fldChar w:fldCharType="separate"/>
        </w:r>
        <w:r w:rsidR="00EC13FE">
          <w:rPr>
            <w:noProof/>
            <w:webHidden/>
          </w:rPr>
          <w:t>5</w:t>
        </w:r>
        <w:r w:rsidR="00EC13FE">
          <w:rPr>
            <w:noProof/>
            <w:webHidden/>
          </w:rPr>
          <w:fldChar w:fldCharType="end"/>
        </w:r>
      </w:hyperlink>
    </w:p>
    <w:p w14:paraId="14A30B37" w14:textId="25561750" w:rsidR="00EC13FE" w:rsidRDefault="00C339B8">
      <w:pPr>
        <w:pStyle w:val="TOC1"/>
        <w:tabs>
          <w:tab w:val="right" w:leader="dot" w:pos="9350"/>
        </w:tabs>
        <w:rPr>
          <w:rFonts w:eastAsiaTheme="minorEastAsia"/>
          <w:noProof/>
        </w:rPr>
      </w:pPr>
      <w:hyperlink w:anchor="_Toc144107510" w:history="1">
        <w:r w:rsidR="00EC13FE" w:rsidRPr="00E94624">
          <w:rPr>
            <w:rStyle w:val="Hyperlink"/>
            <w:noProof/>
          </w:rPr>
          <w:t>ST. LOUIS MERCANTILE LIBRARY</w:t>
        </w:r>
        <w:r w:rsidR="00EC13FE">
          <w:rPr>
            <w:noProof/>
            <w:webHidden/>
          </w:rPr>
          <w:tab/>
        </w:r>
        <w:r w:rsidR="00EC13FE">
          <w:rPr>
            <w:noProof/>
            <w:webHidden/>
          </w:rPr>
          <w:fldChar w:fldCharType="begin"/>
        </w:r>
        <w:r w:rsidR="00EC13FE">
          <w:rPr>
            <w:noProof/>
            <w:webHidden/>
          </w:rPr>
          <w:instrText xml:space="preserve"> PAGEREF _Toc144107510 \h </w:instrText>
        </w:r>
        <w:r w:rsidR="00EC13FE">
          <w:rPr>
            <w:noProof/>
            <w:webHidden/>
          </w:rPr>
        </w:r>
        <w:r w:rsidR="00EC13FE">
          <w:rPr>
            <w:noProof/>
            <w:webHidden/>
          </w:rPr>
          <w:fldChar w:fldCharType="separate"/>
        </w:r>
        <w:r w:rsidR="00EC13FE">
          <w:rPr>
            <w:noProof/>
            <w:webHidden/>
          </w:rPr>
          <w:t>5</w:t>
        </w:r>
        <w:r w:rsidR="00EC13FE">
          <w:rPr>
            <w:noProof/>
            <w:webHidden/>
          </w:rPr>
          <w:fldChar w:fldCharType="end"/>
        </w:r>
      </w:hyperlink>
    </w:p>
    <w:p w14:paraId="4B62D97D" w14:textId="4DF1F733" w:rsidR="00EC13FE" w:rsidRPr="00EC13FE" w:rsidRDefault="00EC13FE" w:rsidP="00EC13FE">
      <w:pPr>
        <w:spacing w:line="240" w:lineRule="auto"/>
        <w:rPr>
          <w:sz w:val="24"/>
          <w:szCs w:val="24"/>
        </w:rPr>
      </w:pPr>
      <w:r>
        <w:rPr>
          <w:sz w:val="24"/>
          <w:szCs w:val="24"/>
        </w:rPr>
        <w:fldChar w:fldCharType="end"/>
      </w:r>
    </w:p>
    <w:p w14:paraId="7D855CFD" w14:textId="2D9A1F4B" w:rsidR="007170DC" w:rsidRPr="00E944C3" w:rsidRDefault="007170DC" w:rsidP="00622990">
      <w:pPr>
        <w:pStyle w:val="Heading1"/>
        <w:rPr>
          <w:color w:val="000000" w:themeColor="text1"/>
        </w:rPr>
      </w:pPr>
      <w:bookmarkStart w:id="1" w:name="_Toc144107505"/>
      <w:r w:rsidRPr="00E944C3">
        <w:rPr>
          <w:color w:val="000000" w:themeColor="text1"/>
        </w:rPr>
        <w:t>ACADEMIC VIDEO ONLINE</w:t>
      </w:r>
      <w:bookmarkEnd w:id="1"/>
    </w:p>
    <w:p w14:paraId="1EE7AF62" w14:textId="677B6320" w:rsidR="007170DC" w:rsidRPr="0023340A" w:rsidRDefault="007170DC" w:rsidP="002465F8">
      <w:pPr>
        <w:pStyle w:val="cvgsua"/>
        <w:rPr>
          <w:rFonts w:asciiTheme="minorHAnsi" w:hAnsiTheme="minorHAnsi" w:cstheme="minorHAnsi"/>
        </w:rPr>
      </w:pPr>
      <w:r w:rsidRPr="0023340A">
        <w:rPr>
          <w:rStyle w:val="oypena"/>
          <w:rFonts w:asciiTheme="minorHAnsi" w:hAnsiTheme="minorHAnsi" w:cstheme="minorHAnsi"/>
        </w:rPr>
        <w:t xml:space="preserve">UMSL Libraries is excited to announce our newest streaming video database, Academic Video Online! </w:t>
      </w:r>
      <w:hyperlink r:id="rId9" w:tgtFrame="_blank" w:history="1">
        <w:r w:rsidRPr="0023340A">
          <w:rPr>
            <w:rStyle w:val="Hyperlink"/>
            <w:rFonts w:asciiTheme="minorHAnsi" w:hAnsiTheme="minorHAnsi" w:cstheme="minorHAnsi"/>
            <w:color w:val="auto"/>
          </w:rPr>
          <w:t>Academic Video Online (AVON)</w:t>
        </w:r>
      </w:hyperlink>
      <w:r w:rsidRPr="0023340A">
        <w:rPr>
          <w:rStyle w:val="oypena"/>
          <w:rFonts w:asciiTheme="minorHAnsi" w:hAnsiTheme="minorHAnsi" w:cstheme="minorHAnsi"/>
        </w:rPr>
        <w:t xml:space="preserve"> is a multidisciplinary database which includes video materials that cover a wide range of subject areas.</w:t>
      </w:r>
    </w:p>
    <w:p w14:paraId="393FFA93" w14:textId="56866F6E" w:rsidR="007170DC" w:rsidRPr="0023340A" w:rsidRDefault="007170DC" w:rsidP="002465F8">
      <w:pPr>
        <w:pStyle w:val="cvgsua"/>
        <w:rPr>
          <w:rStyle w:val="oypena"/>
          <w:rFonts w:asciiTheme="minorHAnsi" w:hAnsiTheme="minorHAnsi" w:cstheme="minorHAnsi"/>
          <w:i/>
          <w:iCs/>
        </w:rPr>
      </w:pPr>
      <w:r w:rsidRPr="0023340A">
        <w:rPr>
          <w:rStyle w:val="oypena"/>
          <w:rFonts w:asciiTheme="minorHAnsi" w:hAnsiTheme="minorHAnsi" w:cstheme="minorHAnsi"/>
          <w:i/>
          <w:iCs/>
        </w:rPr>
        <w:t xml:space="preserve">Those who create an account </w:t>
      </w:r>
      <w:proofErr w:type="gramStart"/>
      <w:r w:rsidRPr="0023340A">
        <w:rPr>
          <w:rStyle w:val="oypena"/>
          <w:rFonts w:asciiTheme="minorHAnsi" w:hAnsiTheme="minorHAnsi" w:cstheme="minorHAnsi"/>
          <w:i/>
          <w:iCs/>
        </w:rPr>
        <w:t>have the ability to</w:t>
      </w:r>
      <w:proofErr w:type="gramEnd"/>
      <w:r w:rsidRPr="0023340A">
        <w:rPr>
          <w:rStyle w:val="oypena"/>
          <w:rFonts w:asciiTheme="minorHAnsi" w:hAnsiTheme="minorHAnsi" w:cstheme="minorHAnsi"/>
          <w:i/>
          <w:iCs/>
        </w:rPr>
        <w:t xml:space="preserve"> save clips and create interactions (primarily for instructors). </w:t>
      </w:r>
    </w:p>
    <w:p w14:paraId="2709793B" w14:textId="77777777" w:rsidR="00756EC2" w:rsidRPr="0023340A" w:rsidRDefault="00756EC2" w:rsidP="002465F8">
      <w:pPr>
        <w:pStyle w:val="cvgsua"/>
        <w:rPr>
          <w:rFonts w:asciiTheme="minorHAnsi" w:hAnsiTheme="minorHAnsi" w:cstheme="minorHAnsi"/>
        </w:rPr>
      </w:pPr>
      <w:r w:rsidRPr="0023340A">
        <w:rPr>
          <w:rStyle w:val="oypena"/>
          <w:rFonts w:asciiTheme="minorHAnsi" w:hAnsiTheme="minorHAnsi" w:cstheme="minorHAnsi"/>
        </w:rPr>
        <w:t xml:space="preserve">You can find materials such as interviews, feature films, documentaries, newsreels, and more. This database has over 80,000 videos, many of which are award-winning films, including Emmy, Academy, and Peabody winners. </w:t>
      </w:r>
      <w:proofErr w:type="gramStart"/>
      <w:r w:rsidRPr="0023340A">
        <w:rPr>
          <w:rStyle w:val="oypena"/>
          <w:rFonts w:asciiTheme="minorHAnsi" w:hAnsiTheme="minorHAnsi" w:cstheme="minorHAnsi"/>
        </w:rPr>
        <w:t>All of</w:t>
      </w:r>
      <w:proofErr w:type="gramEnd"/>
      <w:r w:rsidRPr="0023340A">
        <w:rPr>
          <w:rStyle w:val="oypena"/>
          <w:rFonts w:asciiTheme="minorHAnsi" w:hAnsiTheme="minorHAnsi" w:cstheme="minorHAnsi"/>
        </w:rPr>
        <w:t xml:space="preserve"> the videos include embed codes, making them easily embeddable into Canvas courses.</w:t>
      </w:r>
    </w:p>
    <w:p w14:paraId="317C9F88" w14:textId="77777777" w:rsidR="00756EC2" w:rsidRPr="0023340A" w:rsidRDefault="00756EC2" w:rsidP="002465F8">
      <w:pPr>
        <w:pStyle w:val="cvgsua"/>
        <w:rPr>
          <w:rFonts w:asciiTheme="minorHAnsi" w:hAnsiTheme="minorHAnsi" w:cstheme="minorHAnsi"/>
        </w:rPr>
      </w:pPr>
      <w:r w:rsidRPr="0023340A">
        <w:rPr>
          <w:rStyle w:val="oypena"/>
          <w:rFonts w:asciiTheme="minorHAnsi" w:hAnsiTheme="minorHAnsi" w:cstheme="minorHAnsi"/>
        </w:rPr>
        <w:t xml:space="preserve">Click </w:t>
      </w:r>
      <w:hyperlink r:id="rId10" w:tgtFrame="_blank" w:history="1">
        <w:r w:rsidRPr="00530199">
          <w:rPr>
            <w:rStyle w:val="Hyperlink"/>
            <w:rFonts w:asciiTheme="minorHAnsi" w:hAnsiTheme="minorHAnsi" w:cstheme="minorHAnsi"/>
            <w:color w:val="4472C4" w:themeColor="accent1"/>
          </w:rPr>
          <w:t>here</w:t>
        </w:r>
      </w:hyperlink>
      <w:r w:rsidRPr="0023340A">
        <w:rPr>
          <w:rStyle w:val="oypena"/>
          <w:rFonts w:asciiTheme="minorHAnsi" w:hAnsiTheme="minorHAnsi" w:cstheme="minorHAnsi"/>
        </w:rPr>
        <w:t xml:space="preserve"> to start finding videos for your courses! </w:t>
      </w:r>
    </w:p>
    <w:p w14:paraId="2CD5649C" w14:textId="7AE888A0" w:rsidR="00210FD1" w:rsidRPr="00E944C3" w:rsidRDefault="00210FD1" w:rsidP="00622990">
      <w:pPr>
        <w:pStyle w:val="Heading1"/>
        <w:rPr>
          <w:color w:val="000000" w:themeColor="text1"/>
        </w:rPr>
      </w:pPr>
      <w:bookmarkStart w:id="2" w:name="_Toc144107506"/>
      <w:r w:rsidRPr="00E944C3">
        <w:rPr>
          <w:color w:val="000000" w:themeColor="text1"/>
        </w:rPr>
        <w:t>UPCOMING RENOVATIONS</w:t>
      </w:r>
      <w:bookmarkEnd w:id="2"/>
    </w:p>
    <w:p w14:paraId="56D7BA92"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rPr>
        <w:t xml:space="preserve">This fall, the University Libraries will begin a large-scale renovation impacting three floors of the building. Levels 2, 3, and 5 of the building will be impacted during the renovation. Level 2 will be home to a new art gallery, focusing on Missouri art and artists highlighted in the Mercantile Library’s vast collection. Level 5 will be home to library staff, in addition to moving the library’s classroom to this level. Students, faculty, and staff will be most impacted by the changes to Level 3. </w:t>
      </w:r>
    </w:p>
    <w:p w14:paraId="2D1D60A9"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rPr>
        <w:t xml:space="preserve">Once completed, the newly remodeled </w:t>
      </w:r>
    </w:p>
    <w:p w14:paraId="5B120344"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rPr>
        <w:lastRenderedPageBreak/>
        <w:t xml:space="preserve">Level 3 will include 18 study rooms for group and individual study, a flexible computer lab, an art gallery to showcase collections in the Mercantile Library, gender neutral bathrooms, a parent’s room, a new library entrance facing the quad, and an expanded Starbucks. </w:t>
      </w:r>
    </w:p>
    <w:p w14:paraId="5D1439AB" w14:textId="6801A873" w:rsidR="00A0026D" w:rsidRPr="0023340A" w:rsidRDefault="00A0026D" w:rsidP="002465F8">
      <w:pPr>
        <w:pStyle w:val="cvgsua"/>
        <w:rPr>
          <w:rStyle w:val="oypena"/>
          <w:rFonts w:asciiTheme="minorHAnsi" w:hAnsiTheme="minorHAnsi" w:cstheme="minorHAnsi"/>
        </w:rPr>
      </w:pPr>
      <w:r w:rsidRPr="0023340A">
        <w:rPr>
          <w:rStyle w:val="oypena"/>
          <w:rFonts w:asciiTheme="minorHAnsi" w:hAnsiTheme="minorHAnsi" w:cstheme="minorHAnsi"/>
        </w:rPr>
        <w:t xml:space="preserve">Please enjoy </w:t>
      </w:r>
      <w:hyperlink r:id="rId11" w:tgtFrame="_blank" w:history="1">
        <w:r w:rsidRPr="00530199">
          <w:rPr>
            <w:rStyle w:val="Hyperlink"/>
            <w:rFonts w:asciiTheme="minorHAnsi" w:hAnsiTheme="minorHAnsi" w:cstheme="minorHAnsi"/>
            <w:color w:val="4472C4" w:themeColor="accent1"/>
          </w:rPr>
          <w:t>this video</w:t>
        </w:r>
      </w:hyperlink>
      <w:r w:rsidRPr="0023340A">
        <w:rPr>
          <w:rStyle w:val="oypena"/>
          <w:rFonts w:asciiTheme="minorHAnsi" w:hAnsiTheme="minorHAnsi" w:cstheme="minorHAnsi"/>
        </w:rPr>
        <w:t xml:space="preserve"> that highlights many of the new spaces coming to the University Libraries.</w:t>
      </w:r>
    </w:p>
    <w:p w14:paraId="22A840C3" w14:textId="33962A4E" w:rsidR="00A0026D" w:rsidRPr="0023340A" w:rsidRDefault="00A0026D" w:rsidP="002465F8">
      <w:pPr>
        <w:pStyle w:val="cvgsua"/>
        <w:rPr>
          <w:rStyle w:val="oypena"/>
          <w:rFonts w:asciiTheme="minorHAnsi" w:hAnsiTheme="minorHAnsi" w:cstheme="minorHAnsi"/>
        </w:rPr>
      </w:pPr>
      <w:r w:rsidRPr="0023340A">
        <w:rPr>
          <w:rStyle w:val="oypena"/>
          <w:rFonts w:asciiTheme="minorHAnsi" w:hAnsiTheme="minorHAnsi" w:cstheme="minorHAnsi"/>
        </w:rPr>
        <w:t>During the renovation, there may be spaces within the library that are inaccessible to visitors. The whole of Level 5, including study rooms, is currently closed as we prepare the space for the contractors. If users need items from Level 5, they can place a request in the library’s catalog. The item will be pulled, and the user will be notified to pick up the item at the main desk. Students and faculty who wish to use the library for meetings or study space will have Levels 1, 2, and 4 available.</w:t>
      </w:r>
    </w:p>
    <w:p w14:paraId="22E1B40D" w14:textId="15EC9C59" w:rsidR="00A0026D" w:rsidRPr="0023340A" w:rsidRDefault="00A0026D" w:rsidP="002465F8">
      <w:pPr>
        <w:pStyle w:val="cvgsua"/>
        <w:rPr>
          <w:rStyle w:val="oypena"/>
          <w:rFonts w:asciiTheme="minorHAnsi" w:hAnsiTheme="minorHAnsi" w:cstheme="minorHAnsi"/>
        </w:rPr>
      </w:pPr>
      <w:r w:rsidRPr="0023340A">
        <w:rPr>
          <w:rStyle w:val="oypena"/>
          <w:rFonts w:asciiTheme="minorHAnsi" w:hAnsiTheme="minorHAnsi" w:cstheme="minorHAnsi"/>
        </w:rPr>
        <w:t xml:space="preserve">To keep up to date on the latest news of the library’s </w:t>
      </w:r>
      <w:r w:rsidRPr="00530199">
        <w:rPr>
          <w:rStyle w:val="oypena"/>
          <w:rFonts w:asciiTheme="minorHAnsi" w:hAnsiTheme="minorHAnsi" w:cstheme="minorHAnsi"/>
        </w:rPr>
        <w:t>renovation, see our</w:t>
      </w:r>
      <w:r w:rsidRPr="00530199">
        <w:rPr>
          <w:rStyle w:val="oypena"/>
          <w:rFonts w:asciiTheme="minorHAnsi" w:hAnsiTheme="minorHAnsi" w:cstheme="minorHAnsi"/>
          <w:color w:val="4472C4" w:themeColor="accent1"/>
        </w:rPr>
        <w:t xml:space="preserve"> </w:t>
      </w:r>
      <w:hyperlink r:id="rId12" w:tgtFrame="_blank" w:history="1">
        <w:r w:rsidRPr="00530199">
          <w:rPr>
            <w:rStyle w:val="Hyperlink"/>
            <w:rFonts w:asciiTheme="minorHAnsi" w:hAnsiTheme="minorHAnsi" w:cstheme="minorHAnsi"/>
            <w:color w:val="4472C4" w:themeColor="accent1"/>
          </w:rPr>
          <w:t>website</w:t>
        </w:r>
      </w:hyperlink>
      <w:r w:rsidRPr="00530199">
        <w:rPr>
          <w:rStyle w:val="oypena"/>
          <w:rFonts w:asciiTheme="minorHAnsi" w:hAnsiTheme="minorHAnsi" w:cstheme="minorHAnsi"/>
        </w:rPr>
        <w:t>. For questions, please contact Associate Dean of Libraries Jaleh Fazelian at jfazelian@umsl.edu</w:t>
      </w:r>
      <w:r w:rsidRPr="0023340A">
        <w:rPr>
          <w:rStyle w:val="oypena"/>
          <w:rFonts w:asciiTheme="minorHAnsi" w:hAnsiTheme="minorHAnsi" w:cstheme="minorHAnsi"/>
        </w:rPr>
        <w:t xml:space="preserve"> or 314-516-5078.</w:t>
      </w:r>
    </w:p>
    <w:p w14:paraId="3ED90B2B" w14:textId="132BAE9A" w:rsidR="00A0026D" w:rsidRPr="00E944C3" w:rsidRDefault="00A0026D" w:rsidP="00622990">
      <w:pPr>
        <w:pStyle w:val="Heading1"/>
        <w:rPr>
          <w:color w:val="000000" w:themeColor="text1"/>
        </w:rPr>
      </w:pPr>
      <w:bookmarkStart w:id="3" w:name="_Toc144107507"/>
      <w:r w:rsidRPr="00E944C3">
        <w:rPr>
          <w:color w:val="000000" w:themeColor="text1"/>
        </w:rPr>
        <w:t>EXPANDED JSTOR CONTENT</w:t>
      </w:r>
      <w:bookmarkEnd w:id="3"/>
    </w:p>
    <w:p w14:paraId="6F2087A3"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rPr>
        <w:t>In March 2020, as colleges and universities were scrambling to fill the sudden need for more online materials due to the pandemic, JSTOR generously granted free access to most of their collections. This temporary access expired in June 2023.</w:t>
      </w:r>
    </w:p>
    <w:p w14:paraId="4E0063BD"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rPr>
        <w:t>JSTOR recently came out with a new subscription funding plan which would continue access to their collections. After weighing the costs and benefits, the University Libraries decided to move to that new model so the campus can continue to access JSTOR’s extensive collections.</w:t>
      </w:r>
    </w:p>
    <w:p w14:paraId="5279119F"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b/>
          <w:bCs/>
        </w:rPr>
        <w:t>All the collections are searchable through the main JSTOR search methods.</w:t>
      </w:r>
    </w:p>
    <w:p w14:paraId="09A5DEBA" w14:textId="77777777" w:rsidR="00A0026D" w:rsidRPr="0023340A" w:rsidRDefault="00A0026D" w:rsidP="002465F8">
      <w:pPr>
        <w:pStyle w:val="cvgsua"/>
        <w:rPr>
          <w:rFonts w:asciiTheme="minorHAnsi" w:hAnsiTheme="minorHAnsi" w:cstheme="minorHAnsi"/>
        </w:rPr>
      </w:pPr>
      <w:r w:rsidRPr="0023340A">
        <w:rPr>
          <w:rStyle w:val="oypena"/>
          <w:rFonts w:asciiTheme="minorHAnsi" w:hAnsiTheme="minorHAnsi" w:cstheme="minorHAnsi"/>
          <w:i/>
          <w:iCs/>
        </w:rPr>
        <w:t xml:space="preserve">Some collections have also been added to the library’s </w:t>
      </w:r>
      <w:hyperlink r:id="rId13" w:tgtFrame="_blank" w:history="1">
        <w:r w:rsidRPr="00530199">
          <w:rPr>
            <w:rStyle w:val="Hyperlink"/>
            <w:rFonts w:asciiTheme="minorHAnsi" w:hAnsiTheme="minorHAnsi" w:cstheme="minorHAnsi"/>
            <w:b/>
            <w:bCs/>
            <w:i/>
            <w:iCs/>
            <w:color w:val="4472C4" w:themeColor="accent1"/>
          </w:rPr>
          <w:t>database list</w:t>
        </w:r>
      </w:hyperlink>
      <w:r w:rsidRPr="0023340A">
        <w:rPr>
          <w:rStyle w:val="oypena"/>
          <w:rFonts w:asciiTheme="minorHAnsi" w:hAnsiTheme="minorHAnsi" w:cstheme="minorHAnsi"/>
          <w:i/>
          <w:iCs/>
        </w:rPr>
        <w:t xml:space="preserve"> as</w:t>
      </w:r>
    </w:p>
    <w:p w14:paraId="3B5E3081" w14:textId="1A19C9C8" w:rsidR="00A0026D" w:rsidRPr="0023340A" w:rsidRDefault="00A0026D" w:rsidP="002465F8">
      <w:pPr>
        <w:pStyle w:val="cvgsua"/>
        <w:rPr>
          <w:rStyle w:val="oypena"/>
          <w:rFonts w:asciiTheme="minorHAnsi" w:hAnsiTheme="minorHAnsi" w:cstheme="minorHAnsi"/>
          <w:i/>
          <w:iCs/>
        </w:rPr>
      </w:pPr>
      <w:r w:rsidRPr="0023340A">
        <w:rPr>
          <w:rStyle w:val="oypena"/>
          <w:rFonts w:asciiTheme="minorHAnsi" w:hAnsiTheme="minorHAnsi" w:cstheme="minorHAnsi"/>
          <w:i/>
          <w:iCs/>
        </w:rPr>
        <w:t>separate entries.</w:t>
      </w:r>
    </w:p>
    <w:p w14:paraId="5E8788A2" w14:textId="77777777" w:rsidR="00A0026D" w:rsidRPr="00A0026D" w:rsidRDefault="00A0026D" w:rsidP="002465F8">
      <w:pPr>
        <w:spacing w:before="100" w:beforeAutospacing="1" w:after="100" w:afterAutospacing="1" w:line="240" w:lineRule="auto"/>
        <w:rPr>
          <w:rFonts w:eastAsia="Times New Roman" w:cstheme="minorHAnsi"/>
          <w:sz w:val="24"/>
          <w:szCs w:val="24"/>
        </w:rPr>
      </w:pPr>
      <w:r w:rsidRPr="00A0026D">
        <w:rPr>
          <w:rFonts w:eastAsia="Times New Roman" w:cstheme="minorHAnsi"/>
          <w:sz w:val="24"/>
          <w:szCs w:val="24"/>
        </w:rPr>
        <w:t>At the end of June, our JSTOR subscriptions consisted of:</w:t>
      </w:r>
    </w:p>
    <w:p w14:paraId="109188B2" w14:textId="77777777" w:rsidR="00A0026D" w:rsidRPr="00A0026D" w:rsidRDefault="00A0026D" w:rsidP="002465F8">
      <w:pPr>
        <w:numPr>
          <w:ilvl w:val="0"/>
          <w:numId w:val="2"/>
        </w:numPr>
        <w:spacing w:before="100" w:beforeAutospacing="1" w:after="100" w:afterAutospacing="1" w:line="240" w:lineRule="auto"/>
        <w:rPr>
          <w:rFonts w:eastAsia="Times New Roman" w:cstheme="minorHAnsi"/>
          <w:sz w:val="24"/>
          <w:szCs w:val="24"/>
        </w:rPr>
      </w:pPr>
      <w:r w:rsidRPr="00A0026D">
        <w:rPr>
          <w:rFonts w:eastAsia="Times New Roman" w:cstheme="minorHAnsi"/>
          <w:sz w:val="24"/>
          <w:szCs w:val="24"/>
        </w:rPr>
        <w:t>Arts &amp; Sciences I–IV (subscription)</w:t>
      </w:r>
    </w:p>
    <w:p w14:paraId="3A35BFF9" w14:textId="77777777" w:rsidR="00A0026D" w:rsidRPr="00A0026D" w:rsidRDefault="00A0026D" w:rsidP="002465F8">
      <w:pPr>
        <w:numPr>
          <w:ilvl w:val="0"/>
          <w:numId w:val="2"/>
        </w:numPr>
        <w:spacing w:before="100" w:beforeAutospacing="1" w:after="100" w:afterAutospacing="1" w:line="240" w:lineRule="auto"/>
        <w:rPr>
          <w:rFonts w:eastAsia="Times New Roman" w:cstheme="minorHAnsi"/>
          <w:sz w:val="24"/>
          <w:szCs w:val="24"/>
        </w:rPr>
      </w:pPr>
      <w:r w:rsidRPr="00A0026D">
        <w:rPr>
          <w:rFonts w:eastAsia="Times New Roman" w:cstheme="minorHAnsi"/>
          <w:sz w:val="24"/>
          <w:szCs w:val="24"/>
        </w:rPr>
        <w:t>Health &amp; General Sciences (subscription)</w:t>
      </w:r>
    </w:p>
    <w:p w14:paraId="3B128CD9" w14:textId="77777777" w:rsidR="00A0026D" w:rsidRPr="00A0026D" w:rsidRDefault="00A0026D" w:rsidP="002465F8">
      <w:pPr>
        <w:numPr>
          <w:ilvl w:val="0"/>
          <w:numId w:val="2"/>
        </w:numPr>
        <w:spacing w:before="100" w:beforeAutospacing="1" w:after="100" w:afterAutospacing="1" w:line="240" w:lineRule="auto"/>
        <w:rPr>
          <w:rFonts w:eastAsia="Times New Roman" w:cstheme="minorHAnsi"/>
          <w:sz w:val="24"/>
          <w:szCs w:val="24"/>
        </w:rPr>
      </w:pPr>
      <w:r w:rsidRPr="00A0026D">
        <w:rPr>
          <w:rFonts w:eastAsia="Times New Roman" w:cstheme="minorHAnsi"/>
          <w:sz w:val="24"/>
          <w:szCs w:val="24"/>
        </w:rPr>
        <w:t>COVID Complimentary/Expanded Access Collection (temporary free access)</w:t>
      </w:r>
    </w:p>
    <w:p w14:paraId="3BAE345A" w14:textId="77777777" w:rsidR="00A0026D" w:rsidRPr="00A0026D" w:rsidRDefault="00A0026D" w:rsidP="002465F8">
      <w:pPr>
        <w:spacing w:before="100" w:beforeAutospacing="1" w:after="100" w:afterAutospacing="1" w:line="240" w:lineRule="auto"/>
        <w:rPr>
          <w:rFonts w:eastAsia="Times New Roman" w:cstheme="minorHAnsi"/>
          <w:sz w:val="24"/>
          <w:szCs w:val="24"/>
        </w:rPr>
      </w:pPr>
      <w:r w:rsidRPr="00A0026D">
        <w:rPr>
          <w:rFonts w:eastAsia="Times New Roman" w:cstheme="minorHAnsi"/>
          <w:sz w:val="24"/>
          <w:szCs w:val="24"/>
        </w:rPr>
        <w:t>As of July 1, we subscribe to a new package which includes:</w:t>
      </w:r>
    </w:p>
    <w:p w14:paraId="251B263B" w14:textId="77777777" w:rsidR="00A0026D" w:rsidRPr="00A0026D" w:rsidRDefault="00C339B8" w:rsidP="002465F8">
      <w:pPr>
        <w:numPr>
          <w:ilvl w:val="0"/>
          <w:numId w:val="3"/>
        </w:numPr>
        <w:spacing w:before="100" w:beforeAutospacing="1" w:after="100" w:afterAutospacing="1" w:line="240" w:lineRule="auto"/>
        <w:rPr>
          <w:rFonts w:eastAsia="Times New Roman" w:cstheme="minorHAnsi"/>
          <w:color w:val="4472C4" w:themeColor="accent1"/>
          <w:sz w:val="24"/>
          <w:szCs w:val="24"/>
        </w:rPr>
      </w:pPr>
      <w:hyperlink r:id="rId14" w:tgtFrame="_blank" w:history="1">
        <w:r w:rsidR="00A0026D" w:rsidRPr="00A0026D">
          <w:rPr>
            <w:rFonts w:eastAsia="Times New Roman" w:cstheme="minorHAnsi"/>
            <w:b/>
            <w:bCs/>
            <w:color w:val="4472C4" w:themeColor="accent1"/>
            <w:sz w:val="24"/>
            <w:szCs w:val="24"/>
            <w:u w:val="single"/>
          </w:rPr>
          <w:t>Multidisciplinary Collections</w:t>
        </w:r>
      </w:hyperlink>
    </w:p>
    <w:p w14:paraId="1D966E7E" w14:textId="77777777" w:rsidR="00A0026D" w:rsidRPr="00A0026D" w:rsidRDefault="00A0026D" w:rsidP="002465F8">
      <w:pPr>
        <w:numPr>
          <w:ilvl w:val="1"/>
          <w:numId w:val="3"/>
        </w:numPr>
        <w:spacing w:before="100" w:beforeAutospacing="1" w:after="100" w:afterAutospacing="1" w:line="240" w:lineRule="auto"/>
        <w:rPr>
          <w:rFonts w:eastAsia="Times New Roman" w:cstheme="minorHAnsi"/>
          <w:sz w:val="24"/>
          <w:szCs w:val="24"/>
        </w:rPr>
      </w:pPr>
      <w:r w:rsidRPr="00A0026D">
        <w:rPr>
          <w:rFonts w:eastAsia="Times New Roman" w:cstheme="minorHAnsi"/>
          <w:b/>
          <w:bCs/>
          <w:sz w:val="24"/>
          <w:szCs w:val="24"/>
        </w:rPr>
        <w:t>Arts &amp; Sciences I–XV</w:t>
      </w:r>
      <w:r w:rsidRPr="00A0026D">
        <w:rPr>
          <w:rFonts w:eastAsia="Times New Roman" w:cstheme="minorHAnsi"/>
          <w:sz w:val="24"/>
          <w:szCs w:val="24"/>
        </w:rPr>
        <w:t xml:space="preserve"> </w:t>
      </w:r>
    </w:p>
    <w:p w14:paraId="2F198F12" w14:textId="713E063F" w:rsidR="00A0026D" w:rsidRPr="0023340A" w:rsidRDefault="00A0026D" w:rsidP="002465F8">
      <w:pPr>
        <w:numPr>
          <w:ilvl w:val="1"/>
          <w:numId w:val="3"/>
        </w:numPr>
        <w:spacing w:before="100" w:beforeAutospacing="1" w:after="100" w:afterAutospacing="1" w:line="240" w:lineRule="auto"/>
        <w:rPr>
          <w:rFonts w:eastAsia="Times New Roman" w:cstheme="minorHAnsi"/>
          <w:sz w:val="24"/>
          <w:szCs w:val="24"/>
        </w:rPr>
      </w:pPr>
      <w:r w:rsidRPr="00A0026D">
        <w:rPr>
          <w:rFonts w:eastAsia="Times New Roman" w:cstheme="minorHAnsi"/>
          <w:b/>
          <w:bCs/>
          <w:sz w:val="24"/>
          <w:szCs w:val="24"/>
        </w:rPr>
        <w:lastRenderedPageBreak/>
        <w:t>Life Sciences</w:t>
      </w:r>
      <w:r w:rsidRPr="00A0026D">
        <w:rPr>
          <w:rFonts w:eastAsia="Times New Roman" w:cstheme="minorHAnsi"/>
          <w:sz w:val="24"/>
          <w:szCs w:val="24"/>
        </w:rPr>
        <w:t xml:space="preserve"> (includes Health &amp; General Sciences, Ecology &amp; Botany, and other collections)</w:t>
      </w:r>
    </w:p>
    <w:p w14:paraId="2FF6A603" w14:textId="77777777" w:rsidR="006A3540" w:rsidRPr="006A3540" w:rsidRDefault="00C339B8" w:rsidP="002465F8">
      <w:pPr>
        <w:numPr>
          <w:ilvl w:val="0"/>
          <w:numId w:val="3"/>
        </w:numPr>
        <w:spacing w:before="100" w:beforeAutospacing="1" w:after="100" w:afterAutospacing="1" w:line="240" w:lineRule="auto"/>
        <w:rPr>
          <w:rFonts w:eastAsia="Times New Roman" w:cstheme="minorHAnsi"/>
          <w:color w:val="4472C4" w:themeColor="accent1"/>
          <w:sz w:val="24"/>
          <w:szCs w:val="24"/>
        </w:rPr>
      </w:pPr>
      <w:hyperlink r:id="rId15" w:tgtFrame="_blank" w:history="1">
        <w:r w:rsidR="006A3540" w:rsidRPr="006A3540">
          <w:rPr>
            <w:rFonts w:eastAsia="Times New Roman" w:cstheme="minorHAnsi"/>
            <w:b/>
            <w:bCs/>
            <w:color w:val="4472C4" w:themeColor="accent1"/>
            <w:sz w:val="24"/>
            <w:szCs w:val="24"/>
            <w:u w:val="single"/>
          </w:rPr>
          <w:t>Discipline-Specific Collections</w:t>
        </w:r>
      </w:hyperlink>
    </w:p>
    <w:p w14:paraId="244BA067" w14:textId="77777777" w:rsidR="006A3540" w:rsidRPr="006A3540" w:rsidRDefault="006A3540" w:rsidP="002465F8">
      <w:pPr>
        <w:numPr>
          <w:ilvl w:val="1"/>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b/>
          <w:bCs/>
          <w:sz w:val="24"/>
          <w:szCs w:val="24"/>
        </w:rPr>
        <w:t>Business IV:</w:t>
      </w:r>
      <w:r w:rsidRPr="006A3540">
        <w:rPr>
          <w:rFonts w:eastAsia="Times New Roman" w:cstheme="minorHAnsi"/>
          <w:sz w:val="24"/>
          <w:szCs w:val="24"/>
        </w:rPr>
        <w:t xml:space="preserve"> Includes core titles in economics, management, industrial relations, and finance, and adds many non-U.S. business titles. Does not overlap with other collections on the JSTOR archive.</w:t>
      </w:r>
    </w:p>
    <w:p w14:paraId="045544B2" w14:textId="77777777" w:rsidR="006A3540" w:rsidRPr="006A3540" w:rsidRDefault="006A3540" w:rsidP="002465F8">
      <w:pPr>
        <w:numPr>
          <w:ilvl w:val="1"/>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b/>
          <w:bCs/>
          <w:sz w:val="24"/>
          <w:szCs w:val="24"/>
        </w:rPr>
        <w:t>Hebrew Journals:</w:t>
      </w:r>
      <w:r w:rsidRPr="006A3540">
        <w:rPr>
          <w:rFonts w:eastAsia="Times New Roman" w:cstheme="minorHAnsi"/>
          <w:sz w:val="24"/>
          <w:szCs w:val="24"/>
        </w:rPr>
        <w:t xml:space="preserve"> Developed in collaboration with the University of Haifa and the National Library of Israel. Includes </w:t>
      </w:r>
      <w:proofErr w:type="spellStart"/>
      <w:r w:rsidRPr="006A3540">
        <w:rPr>
          <w:rFonts w:eastAsia="Times New Roman" w:cstheme="minorHAnsi"/>
          <w:i/>
          <w:iCs/>
          <w:sz w:val="24"/>
          <w:szCs w:val="24"/>
        </w:rPr>
        <w:t>Tarbiz</w:t>
      </w:r>
      <w:proofErr w:type="spellEnd"/>
      <w:r w:rsidRPr="006A3540">
        <w:rPr>
          <w:rFonts w:eastAsia="Times New Roman" w:cstheme="minorHAnsi"/>
          <w:sz w:val="24"/>
          <w:szCs w:val="24"/>
        </w:rPr>
        <w:t xml:space="preserve">, the only Hebrew academic journal devoted to the entire range of Jewish Studies, and </w:t>
      </w:r>
      <w:r w:rsidRPr="006A3540">
        <w:rPr>
          <w:rFonts w:eastAsia="Times New Roman" w:cstheme="minorHAnsi"/>
          <w:i/>
          <w:iCs/>
          <w:sz w:val="24"/>
          <w:szCs w:val="24"/>
        </w:rPr>
        <w:t>Zion</w:t>
      </w:r>
      <w:r w:rsidRPr="006A3540">
        <w:rPr>
          <w:rFonts w:eastAsia="Times New Roman" w:cstheme="minorHAnsi"/>
          <w:sz w:val="24"/>
          <w:szCs w:val="24"/>
        </w:rPr>
        <w:t>, continuously published since its founding in 1935–36.</w:t>
      </w:r>
    </w:p>
    <w:p w14:paraId="563919C2" w14:textId="77777777" w:rsidR="006A3540" w:rsidRPr="006A3540" w:rsidRDefault="006A3540" w:rsidP="002465F8">
      <w:pPr>
        <w:numPr>
          <w:ilvl w:val="1"/>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b/>
          <w:bCs/>
          <w:sz w:val="24"/>
          <w:szCs w:val="24"/>
        </w:rPr>
        <w:t>Ireland:</w:t>
      </w:r>
      <w:r w:rsidRPr="006A3540">
        <w:rPr>
          <w:rFonts w:eastAsia="Times New Roman" w:cstheme="minorHAnsi"/>
          <w:i/>
          <w:iCs/>
          <w:sz w:val="24"/>
          <w:szCs w:val="24"/>
        </w:rPr>
        <w:t xml:space="preserve"> </w:t>
      </w:r>
      <w:r w:rsidRPr="006A3540">
        <w:rPr>
          <w:rFonts w:eastAsia="Times New Roman" w:cstheme="minorHAnsi"/>
          <w:sz w:val="24"/>
          <w:szCs w:val="24"/>
        </w:rPr>
        <w:t>An interdisciplinary resource of materials from and about Ireland; materials span from the 1780s to the present. Created with Queen’s University Belfast, funded by JISC.</w:t>
      </w:r>
    </w:p>
    <w:p w14:paraId="679E110C" w14:textId="77777777" w:rsidR="006A3540" w:rsidRPr="006A3540" w:rsidRDefault="006A3540" w:rsidP="002465F8">
      <w:pPr>
        <w:numPr>
          <w:ilvl w:val="1"/>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b/>
          <w:bCs/>
          <w:sz w:val="24"/>
          <w:szCs w:val="24"/>
        </w:rPr>
        <w:t>Public Health:</w:t>
      </w:r>
      <w:r w:rsidRPr="006A3540">
        <w:rPr>
          <w:rFonts w:eastAsia="Times New Roman" w:cstheme="minorHAnsi"/>
          <w:i/>
          <w:iCs/>
          <w:sz w:val="24"/>
          <w:szCs w:val="24"/>
        </w:rPr>
        <w:t xml:space="preserve"> </w:t>
      </w:r>
      <w:r w:rsidRPr="006A3540">
        <w:rPr>
          <w:rFonts w:eastAsia="Times New Roman" w:cstheme="minorHAnsi"/>
          <w:sz w:val="24"/>
          <w:szCs w:val="24"/>
        </w:rPr>
        <w:t>Explores the environmental, biological, social, and cultural factors that can impact public health and health equity in society; features relevant scholarship from a multitude of disciplines, such as law, business, sociology, political science, and the biological sciences.</w:t>
      </w:r>
    </w:p>
    <w:p w14:paraId="0D5B962A" w14:textId="77777777" w:rsidR="006A3540" w:rsidRPr="006A3540" w:rsidRDefault="00C339B8" w:rsidP="002465F8">
      <w:pPr>
        <w:numPr>
          <w:ilvl w:val="0"/>
          <w:numId w:val="3"/>
        </w:numPr>
        <w:spacing w:before="100" w:beforeAutospacing="1" w:after="100" w:afterAutospacing="1" w:line="240" w:lineRule="auto"/>
        <w:rPr>
          <w:rFonts w:eastAsia="Times New Roman" w:cstheme="minorHAnsi"/>
          <w:sz w:val="24"/>
          <w:szCs w:val="24"/>
        </w:rPr>
      </w:pPr>
      <w:hyperlink r:id="rId16" w:tgtFrame="_blank" w:history="1">
        <w:r w:rsidR="006A3540" w:rsidRPr="006A3540">
          <w:rPr>
            <w:rFonts w:eastAsia="Times New Roman" w:cstheme="minorHAnsi"/>
            <w:b/>
            <w:bCs/>
            <w:sz w:val="24"/>
            <w:szCs w:val="24"/>
            <w:u w:val="single"/>
          </w:rPr>
          <w:t>Thematic Collections</w:t>
        </w:r>
      </w:hyperlink>
    </w:p>
    <w:p w14:paraId="0D9C8953"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color w:val="4472C4" w:themeColor="accent1"/>
          <w:sz w:val="24"/>
          <w:szCs w:val="24"/>
        </w:rPr>
      </w:pPr>
      <w:hyperlink r:id="rId17" w:tgtFrame="_blank" w:history="1">
        <w:r w:rsidR="006A3540" w:rsidRPr="006A3540">
          <w:rPr>
            <w:rFonts w:eastAsia="Times New Roman" w:cstheme="minorHAnsi"/>
            <w:color w:val="4472C4" w:themeColor="accent1"/>
            <w:sz w:val="24"/>
            <w:szCs w:val="24"/>
            <w:u w:val="single"/>
          </w:rPr>
          <w:t>Lives of Literature</w:t>
        </w:r>
      </w:hyperlink>
    </w:p>
    <w:p w14:paraId="494CF43E"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sz w:val="24"/>
          <w:szCs w:val="24"/>
        </w:rPr>
      </w:pPr>
      <w:hyperlink r:id="rId18" w:tgtFrame="_blank" w:history="1">
        <w:r w:rsidR="006A3540" w:rsidRPr="006A3540">
          <w:rPr>
            <w:rFonts w:eastAsia="Times New Roman" w:cstheme="minorHAnsi"/>
            <w:color w:val="4472C4" w:themeColor="accent1"/>
            <w:sz w:val="24"/>
            <w:szCs w:val="24"/>
            <w:u w:val="single"/>
          </w:rPr>
          <w:t>Security Studies (Political Science/History)</w:t>
        </w:r>
      </w:hyperlink>
      <w:r w:rsidR="006A3540" w:rsidRPr="006A3540">
        <w:rPr>
          <w:rFonts w:eastAsia="Times New Roman" w:cstheme="minorHAnsi"/>
          <w:sz w:val="24"/>
          <w:szCs w:val="24"/>
        </w:rPr>
        <w:t>:</w:t>
      </w:r>
      <w:r w:rsidR="006A3540" w:rsidRPr="006A3540">
        <w:rPr>
          <w:rFonts w:eastAsia="Times New Roman" w:cstheme="minorHAnsi"/>
          <w:i/>
          <w:iCs/>
          <w:sz w:val="24"/>
          <w:szCs w:val="24"/>
        </w:rPr>
        <w:t xml:space="preserve"> </w:t>
      </w:r>
      <w:r w:rsidR="006A3540" w:rsidRPr="006A3540">
        <w:rPr>
          <w:rFonts w:eastAsia="Times New Roman" w:cstheme="minorHAnsi"/>
          <w:sz w:val="24"/>
          <w:szCs w:val="24"/>
        </w:rPr>
        <w:t>Journals &amp; reports</w:t>
      </w:r>
    </w:p>
    <w:p w14:paraId="2842C61E"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sz w:val="24"/>
          <w:szCs w:val="24"/>
        </w:rPr>
      </w:pPr>
      <w:hyperlink r:id="rId19" w:tgtFrame="_blank" w:history="1">
        <w:r w:rsidR="006A3540" w:rsidRPr="006A3540">
          <w:rPr>
            <w:rFonts w:eastAsia="Times New Roman" w:cstheme="minorHAnsi"/>
            <w:color w:val="4472C4" w:themeColor="accent1"/>
            <w:sz w:val="24"/>
            <w:szCs w:val="24"/>
            <w:u w:val="single"/>
          </w:rPr>
          <w:t>Sustainability</w:t>
        </w:r>
      </w:hyperlink>
      <w:r w:rsidR="006A3540" w:rsidRPr="006A3540">
        <w:rPr>
          <w:rFonts w:eastAsia="Times New Roman" w:cstheme="minorHAnsi"/>
          <w:sz w:val="24"/>
          <w:szCs w:val="24"/>
        </w:rPr>
        <w:t>: Journals &amp; reports</w:t>
      </w:r>
    </w:p>
    <w:p w14:paraId="783A2B71" w14:textId="77777777" w:rsidR="006A3540" w:rsidRPr="006A3540" w:rsidRDefault="00C339B8" w:rsidP="002465F8">
      <w:pPr>
        <w:numPr>
          <w:ilvl w:val="0"/>
          <w:numId w:val="3"/>
        </w:numPr>
        <w:spacing w:before="100" w:beforeAutospacing="1" w:after="100" w:afterAutospacing="1" w:line="240" w:lineRule="auto"/>
        <w:rPr>
          <w:rFonts w:eastAsia="Times New Roman" w:cstheme="minorHAnsi"/>
          <w:sz w:val="24"/>
          <w:szCs w:val="24"/>
        </w:rPr>
      </w:pPr>
      <w:hyperlink r:id="rId20" w:tgtFrame="_blank" w:history="1">
        <w:r w:rsidR="006A3540" w:rsidRPr="006A3540">
          <w:rPr>
            <w:rFonts w:eastAsia="Times New Roman" w:cstheme="minorHAnsi"/>
            <w:b/>
            <w:bCs/>
            <w:sz w:val="24"/>
            <w:szCs w:val="24"/>
            <w:u w:val="single"/>
          </w:rPr>
          <w:t>Primary Sources</w:t>
        </w:r>
      </w:hyperlink>
    </w:p>
    <w:p w14:paraId="6AA1858F"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color w:val="4472C4" w:themeColor="accent1"/>
          <w:sz w:val="24"/>
          <w:szCs w:val="24"/>
        </w:rPr>
      </w:pPr>
      <w:hyperlink r:id="rId21" w:tgtFrame="_blank" w:history="1">
        <w:r w:rsidR="006A3540" w:rsidRPr="006A3540">
          <w:rPr>
            <w:rFonts w:eastAsia="Times New Roman" w:cstheme="minorHAnsi"/>
            <w:color w:val="4472C4" w:themeColor="accent1"/>
            <w:sz w:val="24"/>
            <w:szCs w:val="24"/>
            <w:u w:val="single"/>
          </w:rPr>
          <w:t>19th Century British Pamphlets</w:t>
        </w:r>
      </w:hyperlink>
    </w:p>
    <w:p w14:paraId="518DB45C"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color w:val="4472C4" w:themeColor="accent1"/>
          <w:sz w:val="24"/>
          <w:szCs w:val="24"/>
        </w:rPr>
      </w:pPr>
      <w:hyperlink r:id="rId22" w:tgtFrame="_blank" w:history="1">
        <w:r w:rsidR="006A3540" w:rsidRPr="006A3540">
          <w:rPr>
            <w:rFonts w:eastAsia="Times New Roman" w:cstheme="minorHAnsi"/>
            <w:color w:val="4472C4" w:themeColor="accent1"/>
            <w:sz w:val="24"/>
            <w:szCs w:val="24"/>
            <w:u w:val="single"/>
          </w:rPr>
          <w:t>World Heritage Sites: Africa</w:t>
        </w:r>
      </w:hyperlink>
    </w:p>
    <w:p w14:paraId="444D1F76"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color w:val="4472C4" w:themeColor="accent1"/>
          <w:sz w:val="24"/>
          <w:szCs w:val="24"/>
        </w:rPr>
      </w:pPr>
      <w:hyperlink r:id="rId23" w:tgtFrame="_blank" w:history="1">
        <w:r w:rsidR="006A3540" w:rsidRPr="006A3540">
          <w:rPr>
            <w:rFonts w:eastAsia="Times New Roman" w:cstheme="minorHAnsi"/>
            <w:color w:val="4472C4" w:themeColor="accent1"/>
            <w:sz w:val="24"/>
            <w:szCs w:val="24"/>
            <w:u w:val="single"/>
          </w:rPr>
          <w:t>Struggle for Freedom: Southern Africa</w:t>
        </w:r>
      </w:hyperlink>
    </w:p>
    <w:p w14:paraId="5DBCDD3D" w14:textId="77777777" w:rsidR="006A3540" w:rsidRPr="006A3540" w:rsidRDefault="00C339B8" w:rsidP="002465F8">
      <w:pPr>
        <w:numPr>
          <w:ilvl w:val="1"/>
          <w:numId w:val="3"/>
        </w:numPr>
        <w:spacing w:before="100" w:beforeAutospacing="1" w:after="100" w:afterAutospacing="1" w:line="240" w:lineRule="auto"/>
        <w:rPr>
          <w:rFonts w:eastAsia="Times New Roman" w:cstheme="minorHAnsi"/>
          <w:color w:val="4472C4" w:themeColor="accent1"/>
          <w:sz w:val="24"/>
          <w:szCs w:val="24"/>
        </w:rPr>
      </w:pPr>
      <w:hyperlink r:id="rId24" w:tgtFrame="_blank" w:history="1">
        <w:r w:rsidR="006A3540" w:rsidRPr="006A3540">
          <w:rPr>
            <w:rFonts w:eastAsia="Times New Roman" w:cstheme="minorHAnsi"/>
            <w:color w:val="4472C4" w:themeColor="accent1"/>
            <w:sz w:val="24"/>
            <w:szCs w:val="24"/>
            <w:u w:val="single"/>
          </w:rPr>
          <w:t>Global Plants</w:t>
        </w:r>
      </w:hyperlink>
    </w:p>
    <w:p w14:paraId="12CFAAA0" w14:textId="77777777" w:rsidR="006A3540" w:rsidRPr="006A3540" w:rsidRDefault="006A3540" w:rsidP="002465F8">
      <w:pPr>
        <w:numPr>
          <w:ilvl w:val="0"/>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b/>
          <w:bCs/>
          <w:sz w:val="24"/>
          <w:szCs w:val="24"/>
        </w:rPr>
        <w:t>Other JSTOR Resources</w:t>
      </w:r>
    </w:p>
    <w:p w14:paraId="43D188DA" w14:textId="77777777" w:rsidR="006A3540" w:rsidRPr="006A3540" w:rsidRDefault="006A3540" w:rsidP="002465F8">
      <w:pPr>
        <w:numPr>
          <w:ilvl w:val="1"/>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sz w:val="24"/>
          <w:szCs w:val="24"/>
        </w:rPr>
        <w:t xml:space="preserve">In addition to individually purchased titles, we subscribe to a collection of roughly 67,000 </w:t>
      </w:r>
      <w:proofErr w:type="spellStart"/>
      <w:r w:rsidRPr="006A3540">
        <w:rPr>
          <w:rFonts w:eastAsia="Times New Roman" w:cstheme="minorHAnsi"/>
          <w:sz w:val="24"/>
          <w:szCs w:val="24"/>
        </w:rPr>
        <w:t>ebooks</w:t>
      </w:r>
      <w:proofErr w:type="spellEnd"/>
      <w:r w:rsidRPr="006A3540">
        <w:rPr>
          <w:rFonts w:eastAsia="Times New Roman" w:cstheme="minorHAnsi"/>
          <w:sz w:val="24"/>
          <w:szCs w:val="24"/>
        </w:rPr>
        <w:t xml:space="preserve"> on JSTOR</w:t>
      </w:r>
    </w:p>
    <w:p w14:paraId="587BED08" w14:textId="52317E20" w:rsidR="006A3540" w:rsidRPr="0023340A" w:rsidRDefault="006A3540" w:rsidP="002465F8">
      <w:pPr>
        <w:numPr>
          <w:ilvl w:val="1"/>
          <w:numId w:val="3"/>
        </w:numPr>
        <w:spacing w:before="100" w:beforeAutospacing="1" w:after="100" w:afterAutospacing="1" w:line="240" w:lineRule="auto"/>
        <w:rPr>
          <w:rFonts w:eastAsia="Times New Roman" w:cstheme="minorHAnsi"/>
          <w:sz w:val="24"/>
          <w:szCs w:val="24"/>
        </w:rPr>
      </w:pPr>
      <w:r w:rsidRPr="006A3540">
        <w:rPr>
          <w:rFonts w:eastAsia="Times New Roman" w:cstheme="minorHAnsi"/>
          <w:sz w:val="24"/>
          <w:szCs w:val="24"/>
        </w:rPr>
        <w:t xml:space="preserve">Open and free content on </w:t>
      </w:r>
      <w:hyperlink r:id="rId25" w:tgtFrame="_blank" w:history="1">
        <w:r w:rsidRPr="006A3540">
          <w:rPr>
            <w:rFonts w:eastAsia="Times New Roman" w:cstheme="minorHAnsi"/>
            <w:color w:val="4472C4" w:themeColor="accent1"/>
            <w:sz w:val="24"/>
            <w:szCs w:val="24"/>
            <w:u w:val="single"/>
          </w:rPr>
          <w:t xml:space="preserve">JSTOR and </w:t>
        </w:r>
        <w:proofErr w:type="spellStart"/>
        <w:r w:rsidRPr="006A3540">
          <w:rPr>
            <w:rFonts w:eastAsia="Times New Roman" w:cstheme="minorHAnsi"/>
            <w:color w:val="4472C4" w:themeColor="accent1"/>
            <w:sz w:val="24"/>
            <w:szCs w:val="24"/>
            <w:u w:val="single"/>
          </w:rPr>
          <w:t>Artstor</w:t>
        </w:r>
        <w:proofErr w:type="spellEnd"/>
      </w:hyperlink>
    </w:p>
    <w:p w14:paraId="231B6F16" w14:textId="17303AC1" w:rsidR="006A3540" w:rsidRPr="00622990" w:rsidRDefault="006A3540" w:rsidP="00622990">
      <w:pPr>
        <w:pStyle w:val="Heading1"/>
      </w:pPr>
      <w:bookmarkStart w:id="4" w:name="_Toc144107508"/>
      <w:r w:rsidRPr="00E944C3">
        <w:rPr>
          <w:color w:val="000000" w:themeColor="text1"/>
        </w:rPr>
        <w:t>INTERLIBRARY LOAN</w:t>
      </w:r>
      <w:bookmarkEnd w:id="4"/>
    </w:p>
    <w:p w14:paraId="304AC885" w14:textId="101B0A45" w:rsidR="006A3540" w:rsidRPr="0023340A" w:rsidRDefault="006A3540" w:rsidP="002465F8">
      <w:pPr>
        <w:spacing w:line="240" w:lineRule="auto"/>
        <w:rPr>
          <w:rStyle w:val="oypena"/>
          <w:b/>
          <w:bCs/>
          <w:sz w:val="24"/>
          <w:szCs w:val="24"/>
        </w:rPr>
      </w:pPr>
      <w:r w:rsidRPr="0023340A">
        <w:rPr>
          <w:rStyle w:val="oypena"/>
          <w:b/>
          <w:bCs/>
          <w:sz w:val="24"/>
          <w:szCs w:val="24"/>
        </w:rPr>
        <w:t>Do not pay to access academic journal articles.</w:t>
      </w:r>
    </w:p>
    <w:p w14:paraId="7865A186" w14:textId="08FC9DE3" w:rsidR="006A3540" w:rsidRPr="0023340A" w:rsidRDefault="006A3540" w:rsidP="002465F8">
      <w:pPr>
        <w:spacing w:line="240" w:lineRule="auto"/>
        <w:rPr>
          <w:rStyle w:val="oypena"/>
          <w:sz w:val="24"/>
          <w:szCs w:val="24"/>
        </w:rPr>
      </w:pPr>
      <w:r w:rsidRPr="0023340A">
        <w:rPr>
          <w:rStyle w:val="oypena"/>
          <w:sz w:val="24"/>
          <w:szCs w:val="24"/>
        </w:rPr>
        <w:t xml:space="preserve">You have access to a wealth of scholarly resources through the UMSL Libraries. You can also request books and articles from other libraries at </w:t>
      </w:r>
      <w:r w:rsidRPr="0023340A">
        <w:rPr>
          <w:rStyle w:val="oypena"/>
          <w:b/>
          <w:bCs/>
          <w:sz w:val="24"/>
          <w:szCs w:val="24"/>
        </w:rPr>
        <w:t xml:space="preserve">no cost </w:t>
      </w:r>
      <w:r w:rsidRPr="0023340A">
        <w:rPr>
          <w:rStyle w:val="oypena"/>
          <w:sz w:val="24"/>
          <w:szCs w:val="24"/>
        </w:rPr>
        <w:t xml:space="preserve">by submitting an </w:t>
      </w:r>
      <w:hyperlink r:id="rId26" w:tgtFrame="_blank" w:history="1">
        <w:r w:rsidRPr="0023340A">
          <w:rPr>
            <w:rStyle w:val="Hyperlink"/>
            <w:color w:val="4472C4" w:themeColor="accent1"/>
            <w:sz w:val="24"/>
            <w:szCs w:val="24"/>
          </w:rPr>
          <w:t>i</w:t>
        </w:r>
      </w:hyperlink>
      <w:hyperlink r:id="rId27" w:tgtFrame="_blank" w:history="1">
        <w:r w:rsidRPr="0023340A">
          <w:rPr>
            <w:rStyle w:val="Hyperlink"/>
            <w:color w:val="4472C4" w:themeColor="accent1"/>
            <w:sz w:val="24"/>
            <w:szCs w:val="24"/>
          </w:rPr>
          <w:t>nterlibrary loan</w:t>
        </w:r>
      </w:hyperlink>
      <w:hyperlink r:id="rId28" w:tgtFrame="_blank" w:history="1">
        <w:r w:rsidRPr="0023340A">
          <w:rPr>
            <w:rStyle w:val="Hyperlink"/>
            <w:color w:val="4472C4" w:themeColor="accent1"/>
            <w:sz w:val="24"/>
            <w:szCs w:val="24"/>
          </w:rPr>
          <w:t xml:space="preserve"> </w:t>
        </w:r>
      </w:hyperlink>
      <w:r w:rsidRPr="0023340A">
        <w:rPr>
          <w:rStyle w:val="oypena"/>
          <w:sz w:val="24"/>
          <w:szCs w:val="24"/>
        </w:rPr>
        <w:t>request form.</w:t>
      </w:r>
    </w:p>
    <w:p w14:paraId="5C3141C9" w14:textId="77777777" w:rsidR="006A3540" w:rsidRPr="0023340A" w:rsidRDefault="006A3540" w:rsidP="002465F8">
      <w:pPr>
        <w:pStyle w:val="NormalWeb"/>
        <w:rPr>
          <w:rFonts w:asciiTheme="minorHAnsi" w:hAnsiTheme="minorHAnsi" w:cstheme="minorHAnsi"/>
          <w:sz w:val="28"/>
          <w:szCs w:val="28"/>
        </w:rPr>
      </w:pPr>
    </w:p>
    <w:p w14:paraId="41A51ACA" w14:textId="7D69BAD4" w:rsidR="006A3540" w:rsidRPr="0023340A" w:rsidRDefault="006A3540" w:rsidP="002465F8">
      <w:pPr>
        <w:pStyle w:val="NormalWeb"/>
        <w:rPr>
          <w:rFonts w:asciiTheme="minorHAnsi" w:hAnsiTheme="minorHAnsi" w:cstheme="minorHAnsi"/>
          <w:b/>
          <w:bCs/>
          <w:sz w:val="28"/>
          <w:szCs w:val="28"/>
        </w:rPr>
      </w:pPr>
      <w:r w:rsidRPr="0023340A">
        <w:rPr>
          <w:rFonts w:asciiTheme="minorHAnsi" w:hAnsiTheme="minorHAnsi" w:cstheme="minorHAnsi"/>
          <w:b/>
          <w:bCs/>
          <w:sz w:val="28"/>
          <w:szCs w:val="28"/>
        </w:rPr>
        <w:t xml:space="preserve">Book Requests </w:t>
      </w:r>
    </w:p>
    <w:p w14:paraId="01B9FC99" w14:textId="52D2EBE5" w:rsidR="006A3540" w:rsidRPr="0023340A" w:rsidRDefault="00C339B8" w:rsidP="002465F8">
      <w:pPr>
        <w:pStyle w:val="NormalWeb"/>
        <w:rPr>
          <w:rFonts w:asciiTheme="minorHAnsi" w:hAnsiTheme="minorHAnsi" w:cstheme="minorHAnsi"/>
          <w:color w:val="4472C4" w:themeColor="accent1"/>
        </w:rPr>
      </w:pPr>
      <w:hyperlink r:id="rId29" w:history="1">
        <w:r w:rsidR="006A3540" w:rsidRPr="0023340A">
          <w:rPr>
            <w:rStyle w:val="Hyperlink"/>
            <w:rFonts w:asciiTheme="minorHAnsi" w:hAnsiTheme="minorHAnsi" w:cstheme="minorHAnsi"/>
            <w:color w:val="4472C4" w:themeColor="accent1"/>
          </w:rPr>
          <w:t>Mobius</w:t>
        </w:r>
      </w:hyperlink>
    </w:p>
    <w:p w14:paraId="2BA91390" w14:textId="77777777" w:rsidR="00530199" w:rsidRDefault="006A3540" w:rsidP="002465F8">
      <w:pPr>
        <w:pStyle w:val="NormalWeb"/>
        <w:rPr>
          <w:rFonts w:asciiTheme="minorHAnsi" w:hAnsiTheme="minorHAnsi" w:cstheme="minorHAnsi"/>
        </w:rPr>
      </w:pPr>
      <w:r w:rsidRPr="0023340A">
        <w:rPr>
          <w:rFonts w:asciiTheme="minorHAnsi" w:hAnsiTheme="minorHAnsi" w:cstheme="minorHAnsi"/>
        </w:rPr>
        <w:lastRenderedPageBreak/>
        <w:t xml:space="preserve">A consortium of academic and public libraries that share materials (print only). You can pick up your request at TJ Library. </w:t>
      </w:r>
    </w:p>
    <w:p w14:paraId="571C3766" w14:textId="11C20D0F" w:rsidR="006A3540" w:rsidRPr="00530199" w:rsidRDefault="00C339B8" w:rsidP="002465F8">
      <w:pPr>
        <w:pStyle w:val="NormalWeb"/>
        <w:rPr>
          <w:rFonts w:asciiTheme="minorHAnsi" w:hAnsiTheme="minorHAnsi" w:cstheme="minorHAnsi"/>
          <w:color w:val="4472C4" w:themeColor="accent1"/>
        </w:rPr>
      </w:pPr>
      <w:hyperlink r:id="rId30" w:history="1">
        <w:r w:rsidR="006A3540" w:rsidRPr="00530199">
          <w:rPr>
            <w:rStyle w:val="Hyperlink"/>
            <w:rFonts w:asciiTheme="minorHAnsi" w:hAnsiTheme="minorHAnsi" w:cstheme="minorHAnsi"/>
            <w:color w:val="4472C4" w:themeColor="accent1"/>
          </w:rPr>
          <w:t>Interlibrary Loan</w:t>
        </w:r>
      </w:hyperlink>
    </w:p>
    <w:p w14:paraId="70861846" w14:textId="77777777" w:rsidR="006A3540" w:rsidRPr="0023340A" w:rsidRDefault="006A3540" w:rsidP="002465F8">
      <w:pPr>
        <w:pStyle w:val="NormalWeb"/>
        <w:rPr>
          <w:rFonts w:asciiTheme="minorHAnsi" w:hAnsiTheme="minorHAnsi" w:cstheme="minorHAnsi"/>
        </w:rPr>
      </w:pPr>
      <w:r w:rsidRPr="0023340A">
        <w:rPr>
          <w:rFonts w:asciiTheme="minorHAnsi" w:hAnsiTheme="minorHAnsi" w:cstheme="minorHAnsi"/>
        </w:rPr>
        <w:t>For print books not available at UMSL or through MOBIUS. You can pick up your request at TJ Library.</w:t>
      </w:r>
    </w:p>
    <w:p w14:paraId="1E16F2FC" w14:textId="77777777" w:rsidR="006A3540" w:rsidRPr="0023340A" w:rsidRDefault="006A3540" w:rsidP="002465F8">
      <w:pPr>
        <w:pStyle w:val="NormalWeb"/>
        <w:rPr>
          <w:rFonts w:asciiTheme="minorHAnsi" w:hAnsiTheme="minorHAnsi" w:cstheme="minorHAnsi"/>
          <w:sz w:val="28"/>
          <w:szCs w:val="28"/>
        </w:rPr>
      </w:pPr>
      <w:r w:rsidRPr="0023340A">
        <w:rPr>
          <w:rFonts w:asciiTheme="minorHAnsi" w:hAnsiTheme="minorHAnsi" w:cstheme="minorHAnsi"/>
          <w:sz w:val="28"/>
          <w:szCs w:val="28"/>
        </w:rPr>
        <w:t xml:space="preserve">Articles and Book Chapters </w:t>
      </w:r>
    </w:p>
    <w:p w14:paraId="635E2C90" w14:textId="769C6805" w:rsidR="006A3540" w:rsidRPr="00530199" w:rsidRDefault="00C339B8" w:rsidP="002465F8">
      <w:pPr>
        <w:pStyle w:val="NormalWeb"/>
        <w:rPr>
          <w:rFonts w:asciiTheme="minorHAnsi" w:hAnsiTheme="minorHAnsi" w:cstheme="minorHAnsi"/>
          <w:color w:val="4472C4" w:themeColor="accent1"/>
        </w:rPr>
      </w:pPr>
      <w:hyperlink r:id="rId31" w:history="1">
        <w:r w:rsidR="006A3540" w:rsidRPr="00530199">
          <w:rPr>
            <w:rStyle w:val="Hyperlink"/>
            <w:rFonts w:asciiTheme="minorHAnsi" w:hAnsiTheme="minorHAnsi" w:cstheme="minorHAnsi"/>
            <w:color w:val="4472C4" w:themeColor="accent1"/>
          </w:rPr>
          <w:t>Interlibrary Loan</w:t>
        </w:r>
      </w:hyperlink>
    </w:p>
    <w:p w14:paraId="2EE08953" w14:textId="77777777" w:rsidR="006A3540" w:rsidRPr="0023340A" w:rsidRDefault="006A3540" w:rsidP="002465F8">
      <w:pPr>
        <w:pStyle w:val="NormalWeb"/>
        <w:rPr>
          <w:rFonts w:asciiTheme="minorHAnsi" w:hAnsiTheme="minorHAnsi" w:cstheme="minorHAnsi"/>
        </w:rPr>
      </w:pPr>
      <w:r w:rsidRPr="0023340A">
        <w:rPr>
          <w:rFonts w:asciiTheme="minorHAnsi" w:hAnsiTheme="minorHAnsi" w:cstheme="minorHAnsi"/>
        </w:rPr>
        <w:t>Fill out a request form with as much information about the article/book chapter that you have. Keep an eye on your UMSL email for a notification when the article is ready.</w:t>
      </w:r>
    </w:p>
    <w:p w14:paraId="7700F60A" w14:textId="357A2F76" w:rsidR="006A3540" w:rsidRPr="0023340A" w:rsidRDefault="006A3540" w:rsidP="002465F8">
      <w:pPr>
        <w:pStyle w:val="NormalWeb"/>
        <w:rPr>
          <w:rFonts w:asciiTheme="minorHAnsi" w:hAnsiTheme="minorHAnsi" w:cstheme="minorHAnsi"/>
        </w:rPr>
      </w:pPr>
      <w:r w:rsidRPr="0023340A">
        <w:rPr>
          <w:rFonts w:asciiTheme="minorHAnsi" w:hAnsiTheme="minorHAnsi" w:cstheme="minorHAnsi"/>
        </w:rPr>
        <w:t>Note: You can request a digital scan of chapters the UMSL Libraries have in print!</w:t>
      </w:r>
    </w:p>
    <w:p w14:paraId="71422952" w14:textId="77777777" w:rsidR="006A3540" w:rsidRPr="0023340A" w:rsidRDefault="006A3540" w:rsidP="002465F8">
      <w:pPr>
        <w:pStyle w:val="NormalWeb"/>
        <w:rPr>
          <w:rFonts w:asciiTheme="minorHAnsi" w:hAnsiTheme="minorHAnsi" w:cstheme="minorHAnsi"/>
          <w:b/>
          <w:bCs/>
          <w:sz w:val="28"/>
          <w:szCs w:val="28"/>
        </w:rPr>
      </w:pPr>
      <w:r w:rsidRPr="0023340A">
        <w:rPr>
          <w:rFonts w:asciiTheme="minorHAnsi" w:hAnsiTheme="minorHAnsi" w:cstheme="minorHAnsi"/>
          <w:b/>
          <w:bCs/>
          <w:sz w:val="28"/>
          <w:szCs w:val="28"/>
        </w:rPr>
        <w:t>Andrew Stout</w:t>
      </w:r>
    </w:p>
    <w:p w14:paraId="12381DE9" w14:textId="77777777" w:rsidR="006A3540" w:rsidRPr="0023340A" w:rsidRDefault="006A3540" w:rsidP="002465F8">
      <w:pPr>
        <w:pStyle w:val="NormalWeb"/>
        <w:rPr>
          <w:rFonts w:asciiTheme="minorHAnsi" w:hAnsiTheme="minorHAnsi" w:cstheme="minorHAnsi"/>
        </w:rPr>
      </w:pPr>
      <w:r w:rsidRPr="0023340A">
        <w:rPr>
          <w:rFonts w:asciiTheme="minorHAnsi" w:hAnsiTheme="minorHAnsi" w:cstheme="minorHAnsi"/>
        </w:rPr>
        <w:t>Join us in welcoming our new Access Services and Reference Librarian! A lifelong St. Louis–area resident, Andrew earned his B.A. in Philosophy from Lindenwood University, Master’s in Theological Studies from Covenant Theological Seminary, and Master’s in Library Science from the University of Missouri. He looks forward to helping students find materials to support their research! Andrew will also act as the sciences liaison. Welcome! ILL questions? Contact Andrew at astout@umsl.edu.</w:t>
      </w:r>
    </w:p>
    <w:p w14:paraId="1461D0A2" w14:textId="1522215E" w:rsidR="006A3540" w:rsidRPr="00E944C3" w:rsidRDefault="006A3540" w:rsidP="00622990">
      <w:pPr>
        <w:pStyle w:val="Heading1"/>
        <w:rPr>
          <w:rFonts w:eastAsia="Times New Roman"/>
          <w:color w:val="000000" w:themeColor="text1"/>
        </w:rPr>
      </w:pPr>
      <w:bookmarkStart w:id="5" w:name="_Toc144107509"/>
      <w:r w:rsidRPr="00E944C3">
        <w:rPr>
          <w:rFonts w:eastAsia="Times New Roman"/>
          <w:caps/>
          <w:color w:val="000000" w:themeColor="text1"/>
        </w:rPr>
        <w:t>Celebrating One Million Downloads:</w:t>
      </w:r>
      <w:r w:rsidRPr="00E944C3">
        <w:rPr>
          <w:rFonts w:eastAsia="Times New Roman"/>
          <w:b/>
          <w:bCs/>
          <w:caps/>
          <w:color w:val="000000" w:themeColor="text1"/>
        </w:rPr>
        <w:t xml:space="preserve"> </w:t>
      </w:r>
      <w:r w:rsidRPr="00E944C3">
        <w:rPr>
          <w:rFonts w:eastAsia="Times New Roman"/>
          <w:color w:val="000000" w:themeColor="text1"/>
        </w:rPr>
        <w:t>The UMSL Institutional Repository</w:t>
      </w:r>
      <w:r w:rsidR="00443270" w:rsidRPr="00E944C3">
        <w:rPr>
          <w:rFonts w:eastAsia="Times New Roman"/>
          <w:color w:val="000000" w:themeColor="text1"/>
        </w:rPr>
        <w:t xml:space="preserve"> </w:t>
      </w:r>
      <w:r w:rsidRPr="00E944C3">
        <w:rPr>
          <w:rFonts w:eastAsia="Times New Roman"/>
          <w:color w:val="000000" w:themeColor="text1"/>
        </w:rPr>
        <w:t>Library</w:t>
      </w:r>
      <w:bookmarkEnd w:id="5"/>
    </w:p>
    <w:p w14:paraId="2B7B853B" w14:textId="41DDBF1C" w:rsidR="006A3540" w:rsidRPr="0023340A" w:rsidRDefault="008C75DE" w:rsidP="002465F8">
      <w:pPr>
        <w:spacing w:before="100" w:beforeAutospacing="1" w:after="100" w:afterAutospacing="1" w:line="240" w:lineRule="auto"/>
        <w:rPr>
          <w:rStyle w:val="oypena"/>
        </w:rPr>
      </w:pPr>
      <w:r w:rsidRPr="0023340A">
        <w:rPr>
          <w:rStyle w:val="oypena"/>
        </w:rPr>
        <w:t xml:space="preserve">We are thrilled to announce a remarkable milestone achieved by the Institutional Repository Library (IRL). In March of 2023, the IRL reached an impressive </w:t>
      </w:r>
      <w:r w:rsidRPr="0023340A">
        <w:rPr>
          <w:rStyle w:val="oypena"/>
          <w:b/>
          <w:bCs/>
        </w:rPr>
        <w:t>one million downloads</w:t>
      </w:r>
      <w:r w:rsidRPr="0023340A">
        <w:rPr>
          <w:rStyle w:val="oypena"/>
        </w:rPr>
        <w:t>!</w:t>
      </w:r>
    </w:p>
    <w:p w14:paraId="72F96DCF" w14:textId="17FA4102" w:rsidR="008C75DE" w:rsidRPr="0023340A" w:rsidRDefault="008C75DE" w:rsidP="002465F8">
      <w:pPr>
        <w:spacing w:before="100" w:beforeAutospacing="1" w:after="100" w:afterAutospacing="1" w:line="240" w:lineRule="auto"/>
        <w:rPr>
          <w:rFonts w:eastAsia="Times New Roman" w:cstheme="minorHAnsi"/>
          <w:caps/>
          <w:sz w:val="28"/>
          <w:szCs w:val="28"/>
        </w:rPr>
      </w:pPr>
      <w:r w:rsidRPr="0023340A">
        <w:rPr>
          <w:rStyle w:val="oypena"/>
        </w:rPr>
        <w:t>The IRL is a collection that combines UMSL’s research and historical documents under one digital umbrella. Its primary goal is to preserve and provide access to these materials, ensuring their long-term availability to researchers, students, and the world. The IRL stands as a testament to UMSL’s commitment to fostering knowledge dissemination and supporting open-access initiatives. This significant milestone reflects the invaluable contributions made by UMSL’s faculty, students, and researchers, as well as the enduring support of the University of Missouri–St. Louis libraries.</w:t>
      </w:r>
    </w:p>
    <w:p w14:paraId="5E41D41F" w14:textId="5375E613" w:rsidR="006A3540" w:rsidRPr="0023340A" w:rsidRDefault="008C75DE" w:rsidP="002465F8">
      <w:pPr>
        <w:spacing w:line="240" w:lineRule="auto"/>
        <w:rPr>
          <w:rStyle w:val="oypena"/>
        </w:rPr>
      </w:pPr>
      <w:r w:rsidRPr="0023340A">
        <w:rPr>
          <w:rStyle w:val="oypena"/>
        </w:rPr>
        <w:t xml:space="preserve">Of the now over one million downloads, an impressive 645,768 are graduate works. These works consist of theses and dissertations that represent the culmination of intensive research and academic pursuits. Other highlights in the collection include our UMSL Open Educational Resources, which have collectively garnered over 179,000 downloads. In addition to exploring our faculty’s open access scholarship, you can browse </w:t>
      </w:r>
      <w:hyperlink r:id="rId32" w:tgtFrame="_blank" w:history="1">
        <w:r w:rsidRPr="0023340A">
          <w:rPr>
            <w:rStyle w:val="Hyperlink"/>
            <w:color w:val="4472C4" w:themeColor="accent1"/>
          </w:rPr>
          <w:t>thousands of photos</w:t>
        </w:r>
      </w:hyperlink>
      <w:r w:rsidRPr="0023340A">
        <w:rPr>
          <w:rStyle w:val="oypena"/>
        </w:rPr>
        <w:t xml:space="preserve"> from UMSL’s 60-year history.</w:t>
      </w:r>
    </w:p>
    <w:p w14:paraId="6D084695" w14:textId="5E4DCEAF" w:rsidR="008C75DE" w:rsidRPr="0023340A" w:rsidRDefault="008C75DE" w:rsidP="002465F8">
      <w:pPr>
        <w:spacing w:line="240" w:lineRule="auto"/>
        <w:rPr>
          <w:rStyle w:val="oypena"/>
        </w:rPr>
      </w:pPr>
      <w:r w:rsidRPr="0023340A">
        <w:rPr>
          <w:rStyle w:val="oypena"/>
        </w:rPr>
        <w:lastRenderedPageBreak/>
        <w:t>We invite you join us in celebrating our momentous achievement by exploring the vast collection of research and historical documents on the</w:t>
      </w:r>
      <w:r w:rsidRPr="0023340A">
        <w:rPr>
          <w:rStyle w:val="oypena"/>
          <w:b/>
          <w:bCs/>
          <w:color w:val="4472C4" w:themeColor="accent1"/>
        </w:rPr>
        <w:t xml:space="preserve"> </w:t>
      </w:r>
      <w:hyperlink r:id="rId33" w:tgtFrame="_blank" w:history="1">
        <w:r w:rsidRPr="0023340A">
          <w:rPr>
            <w:rStyle w:val="Hyperlink"/>
            <w:color w:val="4472C4" w:themeColor="accent1"/>
          </w:rPr>
          <w:t>IRL website</w:t>
        </w:r>
      </w:hyperlink>
      <w:r w:rsidRPr="0023340A">
        <w:rPr>
          <w:rStyle w:val="oypena"/>
        </w:rPr>
        <w:t>.</w:t>
      </w:r>
    </w:p>
    <w:p w14:paraId="69FEFE2B" w14:textId="34DEE244" w:rsidR="008C75DE" w:rsidRPr="0023340A" w:rsidRDefault="008C75DE" w:rsidP="002465F8">
      <w:pPr>
        <w:spacing w:line="240" w:lineRule="auto"/>
        <w:rPr>
          <w:rStyle w:val="oypena"/>
          <w:rFonts w:cstheme="minorHAnsi"/>
          <w:sz w:val="24"/>
          <w:szCs w:val="24"/>
        </w:rPr>
      </w:pPr>
      <w:r w:rsidRPr="0023340A">
        <w:rPr>
          <w:rStyle w:val="oypena"/>
          <w:rFonts w:cstheme="minorHAnsi"/>
          <w:sz w:val="24"/>
          <w:szCs w:val="24"/>
        </w:rPr>
        <w:t>Stay tuned for more exciting updates and developments from the Institutional Repository Library as we strive to further expand and enhance our collection for the benefit of the UMSL community and beyond. Together, let us continue to embrace the power of open access and knowledge sharing.</w:t>
      </w:r>
    </w:p>
    <w:p w14:paraId="54268713" w14:textId="6518D139" w:rsidR="00A54D21" w:rsidRPr="00A54D21" w:rsidRDefault="00A54D21" w:rsidP="002465F8">
      <w:pPr>
        <w:spacing w:before="100" w:beforeAutospacing="1" w:after="100" w:afterAutospacing="1" w:line="240" w:lineRule="auto"/>
        <w:rPr>
          <w:rFonts w:eastAsia="Times New Roman" w:cstheme="minorHAnsi"/>
          <w:sz w:val="24"/>
          <w:szCs w:val="24"/>
        </w:rPr>
      </w:pPr>
      <w:r w:rsidRPr="00A54D21">
        <w:rPr>
          <w:rFonts w:eastAsia="Times New Roman" w:cstheme="minorHAnsi"/>
          <w:sz w:val="24"/>
          <w:szCs w:val="24"/>
        </w:rPr>
        <w:t xml:space="preserve">If you have any questions about the IRL or OER, don’t hesitate to reach out to Lena Marvin, UMSL’s Institutional Repository and OER librarian, at </w:t>
      </w:r>
      <w:hyperlink r:id="rId34" w:tgtFrame="_blank" w:history="1">
        <w:r w:rsidRPr="00A54D21">
          <w:rPr>
            <w:rFonts w:eastAsia="Times New Roman" w:cstheme="minorHAnsi"/>
            <w:color w:val="4472C4" w:themeColor="accent1"/>
            <w:sz w:val="24"/>
            <w:szCs w:val="24"/>
            <w:u w:val="single"/>
          </w:rPr>
          <w:t>marvinh@umsl.edu</w:t>
        </w:r>
      </w:hyperlink>
      <w:r w:rsidRPr="00A54D21">
        <w:rPr>
          <w:rFonts w:eastAsia="Times New Roman" w:cstheme="minorHAnsi"/>
          <w:sz w:val="24"/>
          <w:szCs w:val="24"/>
        </w:rPr>
        <w:t>.</w:t>
      </w:r>
    </w:p>
    <w:p w14:paraId="7382956C" w14:textId="66D8477A" w:rsidR="006A3540" w:rsidRPr="00E944C3" w:rsidRDefault="00A54D21" w:rsidP="00622990">
      <w:pPr>
        <w:pStyle w:val="Heading1"/>
        <w:rPr>
          <w:color w:val="000000" w:themeColor="text1"/>
        </w:rPr>
      </w:pPr>
      <w:bookmarkStart w:id="6" w:name="_Toc144107510"/>
      <w:r w:rsidRPr="00E944C3">
        <w:rPr>
          <w:rStyle w:val="oypena"/>
          <w:color w:val="000000" w:themeColor="text1"/>
        </w:rPr>
        <w:t>THE ST. LOUIS MERCANTILE LIBRARY: RESEARCH AND COURSEWORK ENRICHMENT OPPORTUNITIES AT THE ST. LOUIS MERCANTILE LIBRARY</w:t>
      </w:r>
      <w:bookmarkEnd w:id="6"/>
    </w:p>
    <w:p w14:paraId="123B0D02" w14:textId="0C6F257B" w:rsidR="002465F8" w:rsidRPr="0023340A" w:rsidRDefault="002465F8" w:rsidP="002465F8">
      <w:pPr>
        <w:spacing w:before="100" w:beforeAutospacing="1" w:after="100" w:afterAutospacing="1" w:line="240" w:lineRule="auto"/>
        <w:rPr>
          <w:rStyle w:val="oypena"/>
          <w:sz w:val="24"/>
          <w:szCs w:val="24"/>
        </w:rPr>
      </w:pPr>
      <w:r w:rsidRPr="0023340A">
        <w:rPr>
          <w:rStyle w:val="oypena"/>
          <w:sz w:val="24"/>
          <w:szCs w:val="24"/>
        </w:rPr>
        <w:t xml:space="preserve">The Mercantile Library has been actively building on its expansive historic collections to broaden our ability to tell the story of America’s history, notably in the economic, environmental, and human history of subjects that include westward expansion, rivers and railroads, the American Civil War, St. Louis and Missouri history and culture, and much more. Especially useful resources include the clipping and image files of the </w:t>
      </w:r>
      <w:r w:rsidRPr="0023340A">
        <w:rPr>
          <w:rStyle w:val="oypena"/>
          <w:i/>
          <w:iCs/>
          <w:sz w:val="24"/>
          <w:szCs w:val="24"/>
        </w:rPr>
        <w:t>St. Louis Globe-Democrat</w:t>
      </w:r>
      <w:r w:rsidRPr="0023340A">
        <w:rPr>
          <w:rStyle w:val="oypena"/>
          <w:sz w:val="24"/>
          <w:szCs w:val="24"/>
        </w:rPr>
        <w:t xml:space="preserve">; St. Louis City Directories; the collection of the Bureau of Railway Economics that includes some of the library’s oldest railroad holdings such as the proposals to build America’s first railroads; and primary source materials including letters, diaries and photograph albums documenting life on America’s rivers, including original drawings of the Mississippi and Missouri Rivers created in the 1840s and currently on view in the special exhibition </w:t>
      </w:r>
      <w:r w:rsidRPr="0023340A">
        <w:rPr>
          <w:rStyle w:val="oypena"/>
          <w:b/>
          <w:bCs/>
          <w:sz w:val="24"/>
          <w:szCs w:val="24"/>
        </w:rPr>
        <w:t>Pencils on the Frontier</w:t>
      </w:r>
      <w:r w:rsidRPr="0023340A">
        <w:rPr>
          <w:rStyle w:val="oypena"/>
          <w:sz w:val="24"/>
          <w:szCs w:val="24"/>
        </w:rPr>
        <w:t>.</w:t>
      </w:r>
    </w:p>
    <w:p w14:paraId="1EFD96E8" w14:textId="59008080" w:rsidR="002465F8" w:rsidRPr="0023340A" w:rsidRDefault="002465F8" w:rsidP="002465F8">
      <w:pPr>
        <w:spacing w:before="100" w:beforeAutospacing="1" w:after="100" w:afterAutospacing="1" w:line="240" w:lineRule="auto"/>
        <w:rPr>
          <w:rStyle w:val="oypena"/>
          <w:sz w:val="24"/>
          <w:szCs w:val="24"/>
        </w:rPr>
      </w:pPr>
      <w:r w:rsidRPr="0023340A">
        <w:rPr>
          <w:rStyle w:val="oypena"/>
          <w:sz w:val="24"/>
          <w:szCs w:val="24"/>
        </w:rPr>
        <w:t xml:space="preserve">The Library’s collections are a rich resource for faculty research and coursework assignments and can be accessed in several ways. The collections lists and finding aids on the Mercantile special collections webpages are a great way to start; the </w:t>
      </w:r>
      <w:hyperlink r:id="rId35" w:tgtFrame="_blank" w:history="1">
        <w:r w:rsidRPr="0023340A">
          <w:rPr>
            <w:rStyle w:val="Hyperlink"/>
            <w:color w:val="4472C4" w:themeColor="accent1"/>
            <w:sz w:val="24"/>
            <w:szCs w:val="24"/>
          </w:rPr>
          <w:t>Mercantile Library</w:t>
        </w:r>
      </w:hyperlink>
      <w:r w:rsidRPr="0023340A">
        <w:rPr>
          <w:rStyle w:val="oypena"/>
          <w:color w:val="4472C4" w:themeColor="accent1"/>
          <w:sz w:val="24"/>
          <w:szCs w:val="24"/>
        </w:rPr>
        <w:t xml:space="preserve">, </w:t>
      </w:r>
      <w:hyperlink r:id="rId36" w:tgtFrame="_blank" w:history="1">
        <w:r w:rsidRPr="0023340A">
          <w:rPr>
            <w:rStyle w:val="Hyperlink"/>
            <w:color w:val="4472C4" w:themeColor="accent1"/>
            <w:sz w:val="24"/>
            <w:szCs w:val="24"/>
          </w:rPr>
          <w:t>Barriger Railroad Library</w:t>
        </w:r>
      </w:hyperlink>
      <w:r w:rsidRPr="0023340A">
        <w:rPr>
          <w:rStyle w:val="oypena"/>
          <w:sz w:val="24"/>
          <w:szCs w:val="24"/>
        </w:rPr>
        <w:t xml:space="preserve">, </w:t>
      </w:r>
      <w:hyperlink r:id="rId37" w:tgtFrame="_blank" w:history="1">
        <w:r w:rsidRPr="0023340A">
          <w:rPr>
            <w:rStyle w:val="Hyperlink"/>
            <w:color w:val="4472C4" w:themeColor="accent1"/>
            <w:sz w:val="24"/>
            <w:szCs w:val="24"/>
          </w:rPr>
          <w:t>Pott Waterways Library</w:t>
        </w:r>
      </w:hyperlink>
      <w:r w:rsidRPr="0023340A">
        <w:rPr>
          <w:rStyle w:val="oypena"/>
          <w:sz w:val="24"/>
          <w:szCs w:val="24"/>
        </w:rPr>
        <w:t xml:space="preserve">, and Mercantile Library </w:t>
      </w:r>
      <w:hyperlink r:id="rId38" w:tgtFrame="_blank" w:history="1">
        <w:r w:rsidRPr="0023340A">
          <w:rPr>
            <w:rStyle w:val="Hyperlink"/>
            <w:color w:val="4472C4" w:themeColor="accent1"/>
            <w:sz w:val="24"/>
            <w:szCs w:val="24"/>
          </w:rPr>
          <w:t>Art Museum</w:t>
        </w:r>
      </w:hyperlink>
      <w:r w:rsidRPr="0023340A">
        <w:rPr>
          <w:rStyle w:val="oypena"/>
          <w:sz w:val="24"/>
          <w:szCs w:val="24"/>
        </w:rPr>
        <w:t xml:space="preserve"> resources are updated frequently as new collections are added. Fully digitized collections can be searched on the </w:t>
      </w:r>
      <w:hyperlink r:id="rId39" w:tgtFrame="_blank" w:history="1">
        <w:r w:rsidRPr="0023340A">
          <w:rPr>
            <w:rStyle w:val="Hyperlink"/>
            <w:color w:val="4472C4" w:themeColor="accent1"/>
            <w:sz w:val="24"/>
            <w:szCs w:val="24"/>
          </w:rPr>
          <w:t>Digital Library</w:t>
        </w:r>
      </w:hyperlink>
      <w:r w:rsidRPr="0023340A">
        <w:rPr>
          <w:rStyle w:val="oypena"/>
          <w:sz w:val="24"/>
          <w:szCs w:val="24"/>
        </w:rPr>
        <w:t xml:space="preserve">, where new collections are added weekly. Reference advice and Reading Room appointments are available through the online </w:t>
      </w:r>
      <w:hyperlink r:id="rId40" w:tgtFrame="_blank" w:history="1">
        <w:r w:rsidRPr="0023340A">
          <w:rPr>
            <w:rStyle w:val="Hyperlink"/>
            <w:color w:val="4472C4" w:themeColor="accent1"/>
            <w:sz w:val="24"/>
            <w:szCs w:val="24"/>
          </w:rPr>
          <w:t>research assistance request</w:t>
        </w:r>
      </w:hyperlink>
      <w:r w:rsidRPr="0023340A">
        <w:rPr>
          <w:rStyle w:val="oypena"/>
          <w:sz w:val="24"/>
          <w:szCs w:val="24"/>
        </w:rPr>
        <w:t xml:space="preserve">, by email to </w:t>
      </w:r>
      <w:hyperlink r:id="rId41" w:tgtFrame="_blank" w:history="1">
        <w:r w:rsidRPr="0023340A">
          <w:rPr>
            <w:rStyle w:val="Hyperlink"/>
            <w:color w:val="4472C4" w:themeColor="accent1"/>
            <w:sz w:val="24"/>
            <w:szCs w:val="24"/>
          </w:rPr>
          <w:t>MercantileLibrary@UMSL.edu</w:t>
        </w:r>
      </w:hyperlink>
      <w:r w:rsidRPr="0023340A">
        <w:rPr>
          <w:rStyle w:val="oypena"/>
          <w:sz w:val="24"/>
          <w:szCs w:val="24"/>
        </w:rPr>
        <w:t>, or by phone at 314-516-7247. Advance appointments are strongly encouraged since many collections are stored off-site and require additional time for access.</w:t>
      </w:r>
    </w:p>
    <w:p w14:paraId="197EE5A7" w14:textId="1732B221" w:rsidR="007170DC" w:rsidRPr="00E944C3" w:rsidRDefault="002465F8" w:rsidP="00E944C3">
      <w:pPr>
        <w:spacing w:before="100" w:beforeAutospacing="1" w:after="100" w:afterAutospacing="1" w:line="240" w:lineRule="auto"/>
        <w:rPr>
          <w:rFonts w:eastAsia="Times New Roman" w:cstheme="minorHAnsi"/>
          <w:sz w:val="24"/>
          <w:szCs w:val="24"/>
        </w:rPr>
      </w:pPr>
      <w:r w:rsidRPr="0023340A">
        <w:rPr>
          <w:rStyle w:val="oypena"/>
          <w:sz w:val="24"/>
          <w:szCs w:val="24"/>
        </w:rPr>
        <w:t xml:space="preserve">The Reading Room’s convenient location on Level 2 of the TJ Library building facilitates student access for course projects and assignments as well. Contact the Reading Room curators to learn more about how our collections can be made available to your students to enhance your learning goals and build students’ confidence dealing with primary source documents. Learning opportunities include research orientation sessions, selected collection items made available for class assignment research, and one-hour docent-led tours of the </w:t>
      </w:r>
      <w:proofErr w:type="spellStart"/>
      <w:r w:rsidRPr="0023340A">
        <w:rPr>
          <w:rStyle w:val="oypena"/>
          <w:sz w:val="24"/>
          <w:szCs w:val="24"/>
        </w:rPr>
        <w:t>Mercantile’s</w:t>
      </w:r>
      <w:proofErr w:type="spellEnd"/>
      <w:r w:rsidRPr="0023340A">
        <w:rPr>
          <w:rStyle w:val="oypena"/>
          <w:sz w:val="24"/>
          <w:szCs w:val="24"/>
        </w:rPr>
        <w:t xml:space="preserve"> history, river, rail, and art collections. Email </w:t>
      </w:r>
      <w:hyperlink r:id="rId42" w:tgtFrame="_blank" w:history="1">
        <w:r w:rsidRPr="0023340A">
          <w:rPr>
            <w:rStyle w:val="Hyperlink"/>
            <w:color w:val="4472C4" w:themeColor="accent1"/>
            <w:sz w:val="24"/>
            <w:szCs w:val="24"/>
          </w:rPr>
          <w:t>MercantileLibrary@UMSL.edu</w:t>
        </w:r>
      </w:hyperlink>
      <w:r w:rsidRPr="0023340A">
        <w:rPr>
          <w:rStyle w:val="oypena"/>
          <w:sz w:val="24"/>
          <w:szCs w:val="24"/>
        </w:rPr>
        <w:t xml:space="preserve"> to learn more.</w:t>
      </w:r>
    </w:p>
    <w:sectPr w:rsidR="007170DC" w:rsidRPr="00E944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4302F"/>
    <w:multiLevelType w:val="multilevel"/>
    <w:tmpl w:val="6C184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224B1"/>
    <w:multiLevelType w:val="multilevel"/>
    <w:tmpl w:val="8CE0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F27590"/>
    <w:multiLevelType w:val="multilevel"/>
    <w:tmpl w:val="C4769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D1A52"/>
    <w:multiLevelType w:val="hybridMultilevel"/>
    <w:tmpl w:val="FF0C0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661FB7"/>
    <w:multiLevelType w:val="hybridMultilevel"/>
    <w:tmpl w:val="C0CAA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A6256B"/>
    <w:multiLevelType w:val="multilevel"/>
    <w:tmpl w:val="5B16B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B808BD"/>
    <w:multiLevelType w:val="multilevel"/>
    <w:tmpl w:val="FD184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C6190D"/>
    <w:multiLevelType w:val="multilevel"/>
    <w:tmpl w:val="A11C3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7"/>
  </w:num>
  <w:num w:numId="4">
    <w:abstractNumId w:val="0"/>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0DC"/>
    <w:rsid w:val="00210FD1"/>
    <w:rsid w:val="0023340A"/>
    <w:rsid w:val="002465F8"/>
    <w:rsid w:val="002571B8"/>
    <w:rsid w:val="002B3231"/>
    <w:rsid w:val="002F6238"/>
    <w:rsid w:val="00400B5F"/>
    <w:rsid w:val="0040103E"/>
    <w:rsid w:val="00443270"/>
    <w:rsid w:val="0047792E"/>
    <w:rsid w:val="00530199"/>
    <w:rsid w:val="00582A9D"/>
    <w:rsid w:val="00622990"/>
    <w:rsid w:val="00652AB6"/>
    <w:rsid w:val="006A3540"/>
    <w:rsid w:val="007170DC"/>
    <w:rsid w:val="00756EC2"/>
    <w:rsid w:val="007F6730"/>
    <w:rsid w:val="00862F38"/>
    <w:rsid w:val="008C75DE"/>
    <w:rsid w:val="00A0026D"/>
    <w:rsid w:val="00A54D21"/>
    <w:rsid w:val="00B757F1"/>
    <w:rsid w:val="00BD448F"/>
    <w:rsid w:val="00C339B8"/>
    <w:rsid w:val="00E944C3"/>
    <w:rsid w:val="00EC13FE"/>
    <w:rsid w:val="00FD3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9CC7"/>
  <w15:chartTrackingRefBased/>
  <w15:docId w15:val="{6CEF4BCB-6E6F-44ED-95A0-87A4EE073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F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0DC"/>
    <w:pPr>
      <w:ind w:left="720"/>
      <w:contextualSpacing/>
    </w:pPr>
  </w:style>
  <w:style w:type="paragraph" w:customStyle="1" w:styleId="cvgsua">
    <w:name w:val="cvgsua"/>
    <w:basedOn w:val="Normal"/>
    <w:rsid w:val="00717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ypena">
    <w:name w:val="oypena"/>
    <w:basedOn w:val="DefaultParagraphFont"/>
    <w:rsid w:val="007170DC"/>
  </w:style>
  <w:style w:type="character" w:styleId="Hyperlink">
    <w:name w:val="Hyperlink"/>
    <w:basedOn w:val="DefaultParagraphFont"/>
    <w:uiPriority w:val="99"/>
    <w:unhideWhenUsed/>
    <w:rsid w:val="007170DC"/>
    <w:rPr>
      <w:color w:val="0000FF"/>
      <w:u w:val="single"/>
    </w:rPr>
  </w:style>
  <w:style w:type="paragraph" w:styleId="NormalWeb">
    <w:name w:val="Normal (Web)"/>
    <w:basedOn w:val="Normal"/>
    <w:uiPriority w:val="99"/>
    <w:semiHidden/>
    <w:unhideWhenUsed/>
    <w:rsid w:val="006A354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3340A"/>
    <w:rPr>
      <w:color w:val="954F72" w:themeColor="followedHyperlink"/>
      <w:u w:val="single"/>
    </w:rPr>
  </w:style>
  <w:style w:type="character" w:styleId="UnresolvedMention">
    <w:name w:val="Unresolved Mention"/>
    <w:basedOn w:val="DefaultParagraphFont"/>
    <w:uiPriority w:val="99"/>
    <w:semiHidden/>
    <w:unhideWhenUsed/>
    <w:rsid w:val="0023340A"/>
    <w:rPr>
      <w:color w:val="605E5C"/>
      <w:shd w:val="clear" w:color="auto" w:fill="E1DFDD"/>
    </w:rPr>
  </w:style>
  <w:style w:type="character" w:customStyle="1" w:styleId="Heading1Char">
    <w:name w:val="Heading 1 Char"/>
    <w:basedOn w:val="DefaultParagraphFont"/>
    <w:link w:val="Heading1"/>
    <w:uiPriority w:val="9"/>
    <w:rsid w:val="00862F3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62F38"/>
    <w:pPr>
      <w:outlineLvl w:val="9"/>
    </w:pPr>
  </w:style>
  <w:style w:type="paragraph" w:styleId="TOC1">
    <w:name w:val="toc 1"/>
    <w:basedOn w:val="Normal"/>
    <w:next w:val="Normal"/>
    <w:autoRedefine/>
    <w:uiPriority w:val="39"/>
    <w:unhideWhenUsed/>
    <w:rsid w:val="006229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01863">
      <w:bodyDiv w:val="1"/>
      <w:marLeft w:val="0"/>
      <w:marRight w:val="0"/>
      <w:marTop w:val="0"/>
      <w:marBottom w:val="0"/>
      <w:divBdr>
        <w:top w:val="none" w:sz="0" w:space="0" w:color="auto"/>
        <w:left w:val="none" w:sz="0" w:space="0" w:color="auto"/>
        <w:bottom w:val="none" w:sz="0" w:space="0" w:color="auto"/>
        <w:right w:val="none" w:sz="0" w:space="0" w:color="auto"/>
      </w:divBdr>
    </w:div>
    <w:div w:id="182987150">
      <w:bodyDiv w:val="1"/>
      <w:marLeft w:val="0"/>
      <w:marRight w:val="0"/>
      <w:marTop w:val="0"/>
      <w:marBottom w:val="0"/>
      <w:divBdr>
        <w:top w:val="none" w:sz="0" w:space="0" w:color="auto"/>
        <w:left w:val="none" w:sz="0" w:space="0" w:color="auto"/>
        <w:bottom w:val="none" w:sz="0" w:space="0" w:color="auto"/>
        <w:right w:val="none" w:sz="0" w:space="0" w:color="auto"/>
      </w:divBdr>
    </w:div>
    <w:div w:id="478037182">
      <w:bodyDiv w:val="1"/>
      <w:marLeft w:val="0"/>
      <w:marRight w:val="0"/>
      <w:marTop w:val="0"/>
      <w:marBottom w:val="0"/>
      <w:divBdr>
        <w:top w:val="none" w:sz="0" w:space="0" w:color="auto"/>
        <w:left w:val="none" w:sz="0" w:space="0" w:color="auto"/>
        <w:bottom w:val="none" w:sz="0" w:space="0" w:color="auto"/>
        <w:right w:val="none" w:sz="0" w:space="0" w:color="auto"/>
      </w:divBdr>
    </w:div>
    <w:div w:id="513614502">
      <w:bodyDiv w:val="1"/>
      <w:marLeft w:val="0"/>
      <w:marRight w:val="0"/>
      <w:marTop w:val="0"/>
      <w:marBottom w:val="0"/>
      <w:divBdr>
        <w:top w:val="none" w:sz="0" w:space="0" w:color="auto"/>
        <w:left w:val="none" w:sz="0" w:space="0" w:color="auto"/>
        <w:bottom w:val="none" w:sz="0" w:space="0" w:color="auto"/>
        <w:right w:val="none" w:sz="0" w:space="0" w:color="auto"/>
      </w:divBdr>
    </w:div>
    <w:div w:id="701590093">
      <w:bodyDiv w:val="1"/>
      <w:marLeft w:val="0"/>
      <w:marRight w:val="0"/>
      <w:marTop w:val="0"/>
      <w:marBottom w:val="0"/>
      <w:divBdr>
        <w:top w:val="none" w:sz="0" w:space="0" w:color="auto"/>
        <w:left w:val="none" w:sz="0" w:space="0" w:color="auto"/>
        <w:bottom w:val="none" w:sz="0" w:space="0" w:color="auto"/>
        <w:right w:val="none" w:sz="0" w:space="0" w:color="auto"/>
      </w:divBdr>
    </w:div>
    <w:div w:id="905797768">
      <w:bodyDiv w:val="1"/>
      <w:marLeft w:val="0"/>
      <w:marRight w:val="0"/>
      <w:marTop w:val="0"/>
      <w:marBottom w:val="0"/>
      <w:divBdr>
        <w:top w:val="none" w:sz="0" w:space="0" w:color="auto"/>
        <w:left w:val="none" w:sz="0" w:space="0" w:color="auto"/>
        <w:bottom w:val="none" w:sz="0" w:space="0" w:color="auto"/>
        <w:right w:val="none" w:sz="0" w:space="0" w:color="auto"/>
      </w:divBdr>
    </w:div>
    <w:div w:id="1027562938">
      <w:bodyDiv w:val="1"/>
      <w:marLeft w:val="0"/>
      <w:marRight w:val="0"/>
      <w:marTop w:val="0"/>
      <w:marBottom w:val="0"/>
      <w:divBdr>
        <w:top w:val="none" w:sz="0" w:space="0" w:color="auto"/>
        <w:left w:val="none" w:sz="0" w:space="0" w:color="auto"/>
        <w:bottom w:val="none" w:sz="0" w:space="0" w:color="auto"/>
        <w:right w:val="none" w:sz="0" w:space="0" w:color="auto"/>
      </w:divBdr>
    </w:div>
    <w:div w:id="1065104265">
      <w:bodyDiv w:val="1"/>
      <w:marLeft w:val="0"/>
      <w:marRight w:val="0"/>
      <w:marTop w:val="0"/>
      <w:marBottom w:val="0"/>
      <w:divBdr>
        <w:top w:val="none" w:sz="0" w:space="0" w:color="auto"/>
        <w:left w:val="none" w:sz="0" w:space="0" w:color="auto"/>
        <w:bottom w:val="none" w:sz="0" w:space="0" w:color="auto"/>
        <w:right w:val="none" w:sz="0" w:space="0" w:color="auto"/>
      </w:divBdr>
    </w:div>
    <w:div w:id="1092431743">
      <w:bodyDiv w:val="1"/>
      <w:marLeft w:val="0"/>
      <w:marRight w:val="0"/>
      <w:marTop w:val="0"/>
      <w:marBottom w:val="0"/>
      <w:divBdr>
        <w:top w:val="none" w:sz="0" w:space="0" w:color="auto"/>
        <w:left w:val="none" w:sz="0" w:space="0" w:color="auto"/>
        <w:bottom w:val="none" w:sz="0" w:space="0" w:color="auto"/>
        <w:right w:val="none" w:sz="0" w:space="0" w:color="auto"/>
      </w:divBdr>
    </w:div>
    <w:div w:id="1334408245">
      <w:bodyDiv w:val="1"/>
      <w:marLeft w:val="0"/>
      <w:marRight w:val="0"/>
      <w:marTop w:val="0"/>
      <w:marBottom w:val="0"/>
      <w:divBdr>
        <w:top w:val="none" w:sz="0" w:space="0" w:color="auto"/>
        <w:left w:val="none" w:sz="0" w:space="0" w:color="auto"/>
        <w:bottom w:val="none" w:sz="0" w:space="0" w:color="auto"/>
        <w:right w:val="none" w:sz="0" w:space="0" w:color="auto"/>
      </w:divBdr>
    </w:div>
    <w:div w:id="1353263588">
      <w:bodyDiv w:val="1"/>
      <w:marLeft w:val="0"/>
      <w:marRight w:val="0"/>
      <w:marTop w:val="0"/>
      <w:marBottom w:val="0"/>
      <w:divBdr>
        <w:top w:val="none" w:sz="0" w:space="0" w:color="auto"/>
        <w:left w:val="none" w:sz="0" w:space="0" w:color="auto"/>
        <w:bottom w:val="none" w:sz="0" w:space="0" w:color="auto"/>
        <w:right w:val="none" w:sz="0" w:space="0" w:color="auto"/>
      </w:divBdr>
    </w:div>
    <w:div w:id="1584605172">
      <w:bodyDiv w:val="1"/>
      <w:marLeft w:val="0"/>
      <w:marRight w:val="0"/>
      <w:marTop w:val="0"/>
      <w:marBottom w:val="0"/>
      <w:divBdr>
        <w:top w:val="none" w:sz="0" w:space="0" w:color="auto"/>
        <w:left w:val="none" w:sz="0" w:space="0" w:color="auto"/>
        <w:bottom w:val="none" w:sz="0" w:space="0" w:color="auto"/>
        <w:right w:val="none" w:sz="0" w:space="0" w:color="auto"/>
      </w:divBdr>
    </w:div>
    <w:div w:id="1718163095">
      <w:bodyDiv w:val="1"/>
      <w:marLeft w:val="0"/>
      <w:marRight w:val="0"/>
      <w:marTop w:val="0"/>
      <w:marBottom w:val="0"/>
      <w:divBdr>
        <w:top w:val="none" w:sz="0" w:space="0" w:color="auto"/>
        <w:left w:val="none" w:sz="0" w:space="0" w:color="auto"/>
        <w:bottom w:val="none" w:sz="0" w:space="0" w:color="auto"/>
        <w:right w:val="none" w:sz="0" w:space="0" w:color="auto"/>
      </w:divBdr>
    </w:div>
    <w:div w:id="1777795193">
      <w:bodyDiv w:val="1"/>
      <w:marLeft w:val="0"/>
      <w:marRight w:val="0"/>
      <w:marTop w:val="0"/>
      <w:marBottom w:val="0"/>
      <w:divBdr>
        <w:top w:val="none" w:sz="0" w:space="0" w:color="auto"/>
        <w:left w:val="none" w:sz="0" w:space="0" w:color="auto"/>
        <w:bottom w:val="none" w:sz="0" w:space="0" w:color="auto"/>
        <w:right w:val="none" w:sz="0" w:space="0" w:color="auto"/>
      </w:divBdr>
    </w:div>
    <w:div w:id="199167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guides.umsl.edu/az.php" TargetMode="External"/><Relationship Id="rId18" Type="http://schemas.openxmlformats.org/officeDocument/2006/relationships/hyperlink" Target="https://nam02.safelinks.protection.outlook.com/?url=https%3A%2F%2Fabout.jstor.org%2Flibrarians%2Fthematic-collections%2Fsecurity-studies%2F&amp;data=05%7C01%7Cmzigler%40umsl.edu%7C116ebefb77fd42dbbb4608db98465176%7Ce3fefdbef7e9401ba51a355e01b05a89%7C0%7C0%7C638271200014378925%7CUnknown%7CTWFpbGZsb3d8eyJWIjoiMC4wLjAwMDAiLCJQIjoiV2luMzIiLCJBTiI6Ik1haWwiLCJXVCI6Mn0%3D%7C3000%7C%7C%7C&amp;sdata=yM%2Bh5QRK%2Fni5pk28L1wojeZ7QjTOyWkIoreUq3EjfQU%3D&amp;reserved=0" TargetMode="External"/><Relationship Id="rId26" Type="http://schemas.openxmlformats.org/officeDocument/2006/relationships/hyperlink" Target="https://libguides.umsl.edu/ill" TargetMode="External"/><Relationship Id="rId39" Type="http://schemas.openxmlformats.org/officeDocument/2006/relationships/hyperlink" Target="https://dl.mospace.umsystem.edu/umsl/" TargetMode="External"/><Relationship Id="rId21" Type="http://schemas.openxmlformats.org/officeDocument/2006/relationships/hyperlink" Target="https://nam02.safelinks.protection.outlook.com/?url=https%3A%2F%2Fabout.jstor.org%2Flibrarians%2Fprimary-sources%2F19th-century-british-pamphlets%2F&amp;data=05%7C01%7Cmzigler%40umsl.edu%7C116ebefb77fd42dbbb4608db98465176%7Ce3fefdbef7e9401ba51a355e01b05a89%7C0%7C0%7C638271200014378925%7CUnknown%7CTWFpbGZsb3d8eyJWIjoiMC4wLjAwMDAiLCJQIjoiV2luMzIiLCJBTiI6Ik1haWwiLCJXVCI6Mn0%3D%7C3000%7C%7C%7C&amp;sdata=dyIWPmmfWuyRVWgxYAJ9KQ8OOkllfP12WVpx8EI9GOk%3D&amp;reserved=0" TargetMode="External"/><Relationship Id="rId34" Type="http://schemas.openxmlformats.org/officeDocument/2006/relationships/hyperlink" Target="mailto:marvinh@umsl.edu" TargetMode="External"/><Relationship Id="rId42" Type="http://schemas.openxmlformats.org/officeDocument/2006/relationships/hyperlink" Target="mailto:MercantileLibrary@UMSL.edu"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nam02.safelinks.protection.outlook.com/?url=https%3A%2F%2Fabout.jstor.org%2Flibrarians%2Fjournals%2Fdiscipline-specific%2F&amp;data=05%7C01%7Cmzigler%40umsl.edu%7C116ebefb77fd42dbbb4608db98465176%7Ce3fefdbef7e9401ba51a355e01b05a89%7C0%7C0%7C638271200014378925%7CUnknown%7CTWFpbGZsb3d8eyJWIjoiMC4wLjAwMDAiLCJQIjoiV2luMzIiLCJBTiI6Ik1haWwiLCJXVCI6Mn0%3D%7C3000%7C%7C%7C&amp;sdata=XzMIB1icnofLqi9e90WaYwFD4lDtWh%2FnDbPqaw3aqFg%3D&amp;reserved=0" TargetMode="External"/><Relationship Id="rId20" Type="http://schemas.openxmlformats.org/officeDocument/2006/relationships/hyperlink" Target="https://nam02.safelinks.protection.outlook.com/?url=https%3A%2F%2Fabout.jstor.org%2Flibrarians%2Fprimary-sources%2F&amp;data=05%7C01%7Cmzigler%40umsl.edu%7C116ebefb77fd42dbbb4608db98465176%7Ce3fefdbef7e9401ba51a355e01b05a89%7C0%7C0%7C638271200014378925%7CUnknown%7CTWFpbGZsb3d8eyJWIjoiMC4wLjAwMDAiLCJQIjoiV2luMzIiLCJBTiI6Ik1haWwiLCJXVCI6Mn0%3D%7C3000%7C%7C%7C&amp;sdata=5ZqeFtCleiKELsZqAn%2Fi1wypY55utSxLJILFHREjV%2F0%3D&amp;reserved=0" TargetMode="External"/><Relationship Id="rId29" Type="http://schemas.openxmlformats.org/officeDocument/2006/relationships/hyperlink" Target="http://searchmobius.org/iii/encore/?lang=eng" TargetMode="External"/><Relationship Id="rId41" Type="http://schemas.openxmlformats.org/officeDocument/2006/relationships/hyperlink" Target="mailto:MercantileLibrary@UMSL.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msl.edu/go/SXv" TargetMode="External"/><Relationship Id="rId24" Type="http://schemas.openxmlformats.org/officeDocument/2006/relationships/hyperlink" Target="https://nam02.safelinks.protection.outlook.com/?url=https%3A%2F%2Fabout.jstor.org%2Flibrarians%2Fprimary-sources%2Fglobal-plants%2F&amp;data=05%7C01%7Cmzigler%40umsl.edu%7C116ebefb77fd42dbbb4608db98465176%7Ce3fefdbef7e9401ba51a355e01b05a89%7C0%7C0%7C638271200014535213%7CUnknown%7CTWFpbGZsb3d8eyJWIjoiMC4wLjAwMDAiLCJQIjoiV2luMzIiLCJBTiI6Ik1haWwiLCJXVCI6Mn0%3D%7C3000%7C%7C%7C&amp;sdata=QF0F7K9vOYitDEJ2tTBUUxGZRkWZrVJ1RPcyeGYbdto%3D&amp;reserved=0" TargetMode="External"/><Relationship Id="rId32" Type="http://schemas.openxmlformats.org/officeDocument/2006/relationships/hyperlink" Target="https://irl.umsl.edu/exhibit/umsl-photos/" TargetMode="External"/><Relationship Id="rId37" Type="http://schemas.openxmlformats.org/officeDocument/2006/relationships/hyperlink" Target="https://www.umsl.edu/mercantile/collections/pott-library-special-collections/index.html" TargetMode="External"/><Relationship Id="rId40" Type="http://schemas.openxmlformats.org/officeDocument/2006/relationships/hyperlink" Target="https://www.umsl.edu/mercantile/research/research-request.html" TargetMode="External"/><Relationship Id="rId5" Type="http://schemas.openxmlformats.org/officeDocument/2006/relationships/numbering" Target="numbering.xml"/><Relationship Id="rId15" Type="http://schemas.openxmlformats.org/officeDocument/2006/relationships/hyperlink" Target="https://nam02.safelinks.protection.outlook.com/?url=https%3A%2F%2Fabout.jstor.org%2Flibrarians%2Fjournals%2Fdiscipline-specific%2F&amp;data=05%7C01%7Cmzigler%40umsl.edu%7C116ebefb77fd42dbbb4608db98465176%7Ce3fefdbef7e9401ba51a355e01b05a89%7C0%7C0%7C638271200014378925%7CUnknown%7CTWFpbGZsb3d8eyJWIjoiMC4wLjAwMDAiLCJQIjoiV2luMzIiLCJBTiI6Ik1haWwiLCJXVCI6Mn0%3D%7C3000%7C%7C%7C&amp;sdata=XzMIB1icnofLqi9e90WaYwFD4lDtWh%2FnDbPqaw3aqFg%3D&amp;reserved=0" TargetMode="External"/><Relationship Id="rId23" Type="http://schemas.openxmlformats.org/officeDocument/2006/relationships/hyperlink" Target="https://nam02.safelinks.protection.outlook.com/?url=https%3A%2F%2Fabout.jstor.org%2Flibrarians%2Fprimary-sources%2Fstruggles-freedom-southern-africa%2F&amp;data=05%7C01%7Cmzigler%40umsl.edu%7C116ebefb77fd42dbbb4608db98465176%7Ce3fefdbef7e9401ba51a355e01b05a89%7C0%7C0%7C638271200014535213%7CUnknown%7CTWFpbGZsb3d8eyJWIjoiMC4wLjAwMDAiLCJQIjoiV2luMzIiLCJBTiI6Ik1haWwiLCJXVCI6Mn0%3D%7C3000%7C%7C%7C&amp;sdata=xVkK4zEpjTNL6yPKPlDepAfWbdKEvilj91PC4JkWONE%3D&amp;reserved=0" TargetMode="External"/><Relationship Id="rId28" Type="http://schemas.openxmlformats.org/officeDocument/2006/relationships/hyperlink" Target="https://libguides.umsl.edu/ill" TargetMode="External"/><Relationship Id="rId36" Type="http://schemas.openxmlformats.org/officeDocument/2006/relationships/hyperlink" Target="https://www.umsl.edu/mercantile/collections/barriger-library-special-collections/index.html" TargetMode="External"/><Relationship Id="rId10" Type="http://schemas.openxmlformats.org/officeDocument/2006/relationships/hyperlink" Target="https://ezproxy.umsl.edu/login?qurl=https%3A%2F%2Fvideo.alexanderstreet.com%2Fchannel%2Facademic-video-online" TargetMode="External"/><Relationship Id="rId19" Type="http://schemas.openxmlformats.org/officeDocument/2006/relationships/hyperlink" Target="https://nam02.safelinks.protection.outlook.com/?url=https%3A%2F%2Fabout.jstor.org%2Flibrarians%2Fthematic-collections%2Fsustainability%2F&amp;data=05%7C01%7Cmzigler%40umsl.edu%7C116ebefb77fd42dbbb4608db98465176%7Ce3fefdbef7e9401ba51a355e01b05a89%7C0%7C0%7C638271200014378925%7CUnknown%7CTWFpbGZsb3d8eyJWIjoiMC4wLjAwMDAiLCJQIjoiV2luMzIiLCJBTiI6Ik1haWwiLCJXVCI6Mn0%3D%7C3000%7C%7C%7C&amp;sdata=ONLmLJC%2FW7Q7%2BUouKlIW7KrArGx6rLspAIz5jdJEkVw%3D&amp;reserved=0" TargetMode="External"/><Relationship Id="rId31" Type="http://schemas.openxmlformats.org/officeDocument/2006/relationships/hyperlink" Target="https://libguides.umsl.edu/ill"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ezproxy.umsl.edu/login?qurl=https%3A%2F%2Fvideo.alexanderstreet.com%2Fchannel%2Facademic-video-online" TargetMode="External"/><Relationship Id="rId14" Type="http://schemas.openxmlformats.org/officeDocument/2006/relationships/hyperlink" Target="https://nam02.safelinks.protection.outlook.com/?url=https%3A%2F%2Fabout.jstor.org%2Flibrarians%2Fjournals%2Fmulti-discipline%2F&amp;data=05%7C01%7Cmzigler%40umsl.edu%7C116ebefb77fd42dbbb4608db98465176%7Ce3fefdbef7e9401ba51a355e01b05a89%7C0%7C0%7C638271200014378925%7CUnknown%7CTWFpbGZsb3d8eyJWIjoiMC4wLjAwMDAiLCJQIjoiV2luMzIiLCJBTiI6Ik1haWwiLCJXVCI6Mn0%3D%7C3000%7C%7C%7C&amp;sdata=7phmEpNjCHIMe5oxuC9XDfr%2B3vt9021uceWBnTz3Ozg%3D&amp;reserved=0" TargetMode="External"/><Relationship Id="rId22" Type="http://schemas.openxmlformats.org/officeDocument/2006/relationships/hyperlink" Target="https://nam02.safelinks.protection.outlook.com/?url=https%3A%2F%2Fabout.jstor.org%2Flibrarians%2Fprimary-sources%2Fworld-heritage-sites-africa%2F&amp;data=05%7C01%7Cmzigler%40umsl.edu%7C116ebefb77fd42dbbb4608db98465176%7Ce3fefdbef7e9401ba51a355e01b05a89%7C0%7C0%7C638271200014535213%7CUnknown%7CTWFpbGZsb3d8eyJWIjoiMC4wLjAwMDAiLCJQIjoiV2luMzIiLCJBTiI6Ik1haWwiLCJXVCI6Mn0%3D%7C3000%7C%7C%7C&amp;sdata=UF80VWZk2rBLD%2F6g37azE00Jb4U5BborYeVKbK8g4s0%3D&amp;reserved=0" TargetMode="External"/><Relationship Id="rId27" Type="http://schemas.openxmlformats.org/officeDocument/2006/relationships/hyperlink" Target="https://libguides.umsl.edu/ill" TargetMode="External"/><Relationship Id="rId30" Type="http://schemas.openxmlformats.org/officeDocument/2006/relationships/hyperlink" Target="https://libguides.umsl.edu/ill" TargetMode="External"/><Relationship Id="rId35" Type="http://schemas.openxmlformats.org/officeDocument/2006/relationships/hyperlink" Target="https://www.umsl.edu/mercantile/collections/mercantile-library-special-collections/index.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bguides.umsl.edu/libraryrenovation" TargetMode="External"/><Relationship Id="rId17" Type="http://schemas.openxmlformats.org/officeDocument/2006/relationships/hyperlink" Target="https://nam02.safelinks.protection.outlook.com/?url=https%3A%2F%2Fabout.jstor.org%2Flibrarians%2Fthematic-collections%2Flives-of-literature%2F&amp;data=05%7C01%7Cmzigler%40umsl.edu%7C116ebefb77fd42dbbb4608db98465176%7Ce3fefdbef7e9401ba51a355e01b05a89%7C0%7C0%7C638271200014378925%7CUnknown%7CTWFpbGZsb3d8eyJWIjoiMC4wLjAwMDAiLCJQIjoiV2luMzIiLCJBTiI6Ik1haWwiLCJXVCI6Mn0%3D%7C3000%7C%7C%7C&amp;sdata=GbwvZBz16ccqAnvvK6IbY5GPAZyXy%2FD7jguTD0P27Xo%3D&amp;reserved=0" TargetMode="External"/><Relationship Id="rId25" Type="http://schemas.openxmlformats.org/officeDocument/2006/relationships/hyperlink" Target="https://nam02.safelinks.protection.outlook.com/?url=https%3A%2F%2Fabout.jstor.org%2Foa-and-free%2F&amp;data=05%7C01%7Cmzigler%40umsl.edu%7C116ebefb77fd42dbbb4608db98465176%7Ce3fefdbef7e9401ba51a355e01b05a89%7C0%7C0%7C638271200014535213%7CUnknown%7CTWFpbGZsb3d8eyJWIjoiMC4wLjAwMDAiLCJQIjoiV2luMzIiLCJBTiI6Ik1haWwiLCJXVCI6Mn0%3D%7C3000%7C%7C%7C&amp;sdata=AfbCXSkQb8%2Bo96h27RFlQQYJwC0jqazNUOYjWdogbfw%3D&amp;reserved=0" TargetMode="External"/><Relationship Id="rId33" Type="http://schemas.openxmlformats.org/officeDocument/2006/relationships/hyperlink" Target="http://irl.umsl.edu" TargetMode="External"/><Relationship Id="rId38" Type="http://schemas.openxmlformats.org/officeDocument/2006/relationships/hyperlink" Target="https://www.umsl.edu/mercantile/art-museum/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8BE7FEF38DDF42BC60CB3EEB6690C9" ma:contentTypeVersion="16" ma:contentTypeDescription="Create a new document." ma:contentTypeScope="" ma:versionID="ea4e5832529b2edc7b34cf4fbf2ac5df">
  <xsd:schema xmlns:xsd="http://www.w3.org/2001/XMLSchema" xmlns:xs="http://www.w3.org/2001/XMLSchema" xmlns:p="http://schemas.microsoft.com/office/2006/metadata/properties" xmlns:ns3="35d293c2-7b31-4533-a306-73659edf9fe3" xmlns:ns4="fe54be40-fa44-49bf-af85-0c409f024126" targetNamespace="http://schemas.microsoft.com/office/2006/metadata/properties" ma:root="true" ma:fieldsID="425c425cc6759f1cf69066bdc97c4e39" ns3:_="" ns4:_="">
    <xsd:import namespace="35d293c2-7b31-4533-a306-73659edf9fe3"/>
    <xsd:import namespace="fe54be40-fa44-49bf-af85-0c409f02412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d293c2-7b31-4533-a306-73659edf9f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54be40-fa44-49bf-af85-0c409f02412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e54be40-fa44-49bf-af85-0c409f02412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85686-456D-4826-9721-0D86396E210B}">
  <ds:schemaRefs>
    <ds:schemaRef ds:uri="http://schemas.microsoft.com/sharepoint/v3/contenttype/forms"/>
  </ds:schemaRefs>
</ds:datastoreItem>
</file>

<file path=customXml/itemProps2.xml><?xml version="1.0" encoding="utf-8"?>
<ds:datastoreItem xmlns:ds="http://schemas.openxmlformats.org/officeDocument/2006/customXml" ds:itemID="{521ED608-7D92-4169-A75E-E5D5CB6A5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d293c2-7b31-4533-a306-73659edf9fe3"/>
    <ds:schemaRef ds:uri="fe54be40-fa44-49bf-af85-0c409f0241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782DB3-9384-4FF7-AB1D-10382C56623F}">
  <ds:schemaRefs>
    <ds:schemaRef ds:uri="http://schemas.microsoft.com/office/2006/metadata/properties"/>
    <ds:schemaRef ds:uri="http://schemas.microsoft.com/office/infopath/2007/PartnerControls"/>
    <ds:schemaRef ds:uri="fe54be40-fa44-49bf-af85-0c409f024126"/>
  </ds:schemaRefs>
</ds:datastoreItem>
</file>

<file path=customXml/itemProps4.xml><?xml version="1.0" encoding="utf-8"?>
<ds:datastoreItem xmlns:ds="http://schemas.openxmlformats.org/officeDocument/2006/customXml" ds:itemID="{86DD8CE3-B660-4BC5-8E4C-734B3F3C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2772</Words>
  <Characters>15804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Missouri-St. Louis</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Zigler, Michelle</dc:creator>
  <cp:keywords/>
  <dc:description/>
  <cp:lastModifiedBy>Zigler, Michelle</cp:lastModifiedBy>
  <cp:revision>3</cp:revision>
  <dcterms:created xsi:type="dcterms:W3CDTF">2023-08-28T15:09:00Z</dcterms:created>
  <dcterms:modified xsi:type="dcterms:W3CDTF">2023-08-28T15:13:00Z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0x010100058BE7FEF38DDF42BC60CB3EEB6690C9</vt:lpwstr>
  </property>
</Properties>
</file>